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0D1AB462" w:rsidR="00B32544" w:rsidRDefault="00B32544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bCs/>
          <w:color w:val="000000"/>
          <w:kern w:val="2"/>
          <w:sz w:val="24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 w:rsidR="007B5A0A"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63077" w:rsidRPr="00F63077">
        <w:rPr>
          <w:rFonts w:ascii="Arial" w:hAnsi="Arial" w:cs="Arial"/>
          <w:b/>
          <w:bCs/>
          <w:color w:val="000000"/>
          <w:kern w:val="2"/>
          <w:sz w:val="24"/>
        </w:rPr>
        <w:t>R2-2211895</w:t>
      </w:r>
    </w:p>
    <w:p w14:paraId="3ED558BF" w14:textId="482D785A" w:rsidR="000C228C" w:rsidRPr="00474D76" w:rsidRDefault="003B4BFE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B4BFE">
        <w:rPr>
          <w:rFonts w:ascii="Arial" w:hAnsi="Arial" w:cs="Arial"/>
          <w:b/>
          <w:color w:val="000000"/>
          <w:kern w:val="2"/>
          <w:sz w:val="24"/>
          <w:lang w:val="en-US"/>
        </w:rPr>
        <w:t>Toulouse, France</w:t>
      </w:r>
      <w:r w:rsidR="000C228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14</w:t>
      </w:r>
      <w:r w:rsidR="000C228C"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="000C228C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–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</w:t>
      </w:r>
      <w:r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8</w:t>
      </w:r>
      <w:r w:rsidR="000C228C"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="000C228C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</w:t>
      </w:r>
      <w:r w:rsidR="00CC159C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November</w:t>
      </w:r>
      <w:r w:rsidR="00A404DF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 w:rsidR="000C228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  <w:r w:rsidR="000C228C"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0C228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7B5A0A" w:rsidRPr="007B5A0A">
        <w:rPr>
          <w:rFonts w:ascii="Arial" w:hAnsi="Arial" w:cs="Arial"/>
          <w:b/>
          <w:bCs/>
          <w:i/>
          <w:color w:val="000000"/>
          <w:kern w:val="2"/>
          <w:sz w:val="20"/>
        </w:rPr>
        <w:t xml:space="preserve">was R2-2210529 </w:t>
      </w:r>
      <w:r w:rsidR="000C228C" w:rsidRPr="007B5A0A">
        <w:rPr>
          <w:rFonts w:ascii="Arial" w:hAnsi="Arial" w:cs="Arial"/>
          <w:b/>
          <w:bCs/>
          <w:i/>
          <w:color w:val="000000"/>
          <w:kern w:val="2"/>
          <w:sz w:val="20"/>
        </w:rPr>
        <w:t xml:space="preserve">was </w:t>
      </w:r>
      <w:r w:rsidR="000C228C" w:rsidRPr="000C228C">
        <w:rPr>
          <w:rFonts w:ascii="Arial" w:hAnsi="Arial" w:cs="Arial"/>
          <w:b/>
          <w:bCs/>
          <w:i/>
          <w:color w:val="000000"/>
          <w:kern w:val="2"/>
          <w:sz w:val="20"/>
        </w:rPr>
        <w:t>R2-22</w:t>
      </w:r>
      <w:r w:rsidR="000C228C" w:rsidRPr="007B5A0A">
        <w:rPr>
          <w:rFonts w:ascii="Arial" w:hAnsi="Arial" w:cs="Arial"/>
          <w:b/>
          <w:bCs/>
          <w:i/>
          <w:color w:val="000000"/>
          <w:kern w:val="2"/>
          <w:sz w:val="20"/>
        </w:rPr>
        <w:t>0</w:t>
      </w:r>
      <w:r w:rsidR="000C228C" w:rsidRPr="000C228C">
        <w:rPr>
          <w:rFonts w:ascii="Arial" w:hAnsi="Arial" w:cs="Arial"/>
          <w:b/>
          <w:i/>
          <w:color w:val="000000"/>
          <w:kern w:val="2"/>
          <w:sz w:val="20"/>
          <w:lang w:val="en-US"/>
        </w:rPr>
        <w:t>8490</w:t>
      </w:r>
    </w:p>
    <w:p w14:paraId="102654DD" w14:textId="77777777" w:rsidR="00B3751A" w:rsidRPr="003C6A45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  <w:lang w:val="en-US"/>
        </w:rPr>
      </w:pPr>
    </w:p>
    <w:p w14:paraId="23C163A3" w14:textId="04350437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9A5BA2">
        <w:rPr>
          <w:rFonts w:ascii="Arial" w:eastAsia="MS Mincho" w:hAnsi="Arial" w:cs="Arial"/>
          <w:b/>
          <w:bCs/>
          <w:sz w:val="24"/>
        </w:rPr>
        <w:t>8.1</w:t>
      </w:r>
      <w:r w:rsidR="0097227D">
        <w:rPr>
          <w:rFonts w:ascii="Arial" w:eastAsia="MS Mincho" w:hAnsi="Arial" w:cs="Arial"/>
          <w:b/>
          <w:bCs/>
          <w:sz w:val="24"/>
        </w:rPr>
        <w:t>9</w:t>
      </w:r>
    </w:p>
    <w:p w14:paraId="03F2B4F9" w14:textId="3153DADF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F206C" w:rsidRPr="00250190">
        <w:rPr>
          <w:rFonts w:ascii="Arial" w:hAnsi="Arial" w:cs="Arial"/>
          <w:b/>
          <w:sz w:val="24"/>
        </w:rPr>
        <w:t xml:space="preserve">Huawei, </w:t>
      </w:r>
      <w:proofErr w:type="spellStart"/>
      <w:r w:rsidR="00DF206C" w:rsidRPr="00250190">
        <w:rPr>
          <w:rFonts w:ascii="Arial" w:hAnsi="Arial" w:cs="Arial"/>
          <w:b/>
          <w:sz w:val="24"/>
        </w:rPr>
        <w:t>HiSilicon</w:t>
      </w:r>
      <w:proofErr w:type="spellEnd"/>
    </w:p>
    <w:p w14:paraId="11156DEE" w14:textId="250F98DF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15AA0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415AA0" w:rsidRPr="00415AA0">
        <w:rPr>
          <w:rFonts w:ascii="Arial" w:hAnsi="Arial" w:cs="Arial" w:hint="eastAsia"/>
          <w:b/>
          <w:bCs/>
          <w:sz w:val="24"/>
          <w:lang w:val="en-US" w:eastAsia="en-US"/>
        </w:rPr>
        <w:t>RAN</w:t>
      </w:r>
      <w:r w:rsidR="00415AA0" w:rsidRPr="00415AA0">
        <w:rPr>
          <w:rFonts w:ascii="Arial" w:hAnsi="Arial" w:cs="Arial"/>
          <w:b/>
          <w:bCs/>
          <w:sz w:val="24"/>
          <w:lang w:val="en-US" w:eastAsia="en-US"/>
        </w:rPr>
        <w:t xml:space="preserve"> Aspects of Signal Level Enhanced Network Selection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2EEED3A" w14:textId="51C49F10" w:rsidR="00697406" w:rsidRDefault="008333CD" w:rsidP="00227462">
      <w:pPr>
        <w:spacing w:after="180" w:line="240" w:lineRule="auto"/>
        <w:jc w:val="left"/>
        <w:rPr>
          <w:iCs/>
        </w:rPr>
      </w:pPr>
      <w:r w:rsidRPr="00553403">
        <w:rPr>
          <w:iCs/>
        </w:rPr>
        <w:t xml:space="preserve">TSG SA WG1 studied and </w:t>
      </w:r>
      <w:r w:rsidR="001D0C3A">
        <w:rPr>
          <w:rFonts w:hint="eastAsia"/>
          <w:iCs/>
        </w:rPr>
        <w:t>specified</w:t>
      </w:r>
      <w:r w:rsidR="001D0C3A">
        <w:rPr>
          <w:iCs/>
        </w:rPr>
        <w:t xml:space="preserve"> </w:t>
      </w:r>
      <w:r w:rsidRPr="00553403">
        <w:rPr>
          <w:iCs/>
        </w:rPr>
        <w:t>a requirement for Rel-18 (</w:t>
      </w:r>
      <w:r w:rsidRPr="00D15F05">
        <w:rPr>
          <w:iCs/>
        </w:rPr>
        <w:t>Signal Level Enhanced Network Selection</w:t>
      </w:r>
      <w:r w:rsidRPr="00D15F05">
        <w:rPr>
          <w:rFonts w:hint="eastAsia"/>
          <w:iCs/>
        </w:rPr>
        <w:t>,</w:t>
      </w:r>
      <w:r w:rsidRPr="00553403">
        <w:rPr>
          <w:iCs/>
        </w:rPr>
        <w:t xml:space="preserve"> SENSE</w:t>
      </w:r>
      <w:r>
        <w:rPr>
          <w:iCs/>
        </w:rPr>
        <w:t xml:space="preserve"> for </w:t>
      </w:r>
      <w:r>
        <w:t>acronym</w:t>
      </w:r>
      <w:r w:rsidRPr="00553403">
        <w:rPr>
          <w:iCs/>
        </w:rPr>
        <w:t xml:space="preserve">, </w:t>
      </w:r>
      <w:hyperlink r:id="rId12" w:history="1">
        <w:r w:rsidRPr="00553403">
          <w:rPr>
            <w:iCs/>
          </w:rPr>
          <w:t>SP-210525</w:t>
        </w:r>
      </w:hyperlink>
      <w:r w:rsidR="007E0A18">
        <w:rPr>
          <w:iCs/>
        </w:rPr>
        <w:t>[1]</w:t>
      </w:r>
      <w:r w:rsidRPr="00553403">
        <w:rPr>
          <w:iCs/>
        </w:rPr>
        <w:t xml:space="preserve">) that </w:t>
      </w:r>
      <w:r w:rsidR="00385506">
        <w:rPr>
          <w:iCs/>
        </w:rPr>
        <w:t>requires</w:t>
      </w:r>
      <w:r w:rsidRPr="00553403">
        <w:rPr>
          <w:iCs/>
        </w:rPr>
        <w:t xml:space="preserve"> </w:t>
      </w:r>
      <w:r w:rsidR="00863F91">
        <w:rPr>
          <w:iCs/>
        </w:rPr>
        <w:t xml:space="preserve">UEs </w:t>
      </w:r>
      <w:r w:rsidRPr="00553403">
        <w:rPr>
          <w:iCs/>
        </w:rPr>
        <w:t>to take the signal level into account during the network selection</w:t>
      </w:r>
      <w:r w:rsidR="00863F91">
        <w:rPr>
          <w:iCs/>
        </w:rPr>
        <w:t xml:space="preserve"> </w:t>
      </w:r>
      <w:r w:rsidR="00863F91">
        <w:rPr>
          <w:rFonts w:hint="eastAsia"/>
          <w:iCs/>
        </w:rPr>
        <w:t>a</w:t>
      </w:r>
      <w:r w:rsidR="00863F91">
        <w:rPr>
          <w:iCs/>
        </w:rPr>
        <w:t>fter switch on or recovery from the loss of cover</w:t>
      </w:r>
      <w:r w:rsidR="00713F1D">
        <w:rPr>
          <w:iCs/>
        </w:rPr>
        <w:t>ag</w:t>
      </w:r>
      <w:r w:rsidR="00863F91">
        <w:rPr>
          <w:iCs/>
        </w:rPr>
        <w:t>e</w:t>
      </w:r>
      <w:r w:rsidRPr="00553403">
        <w:rPr>
          <w:iCs/>
        </w:rPr>
        <w:t>,</w:t>
      </w:r>
      <w:r w:rsidR="00863F91">
        <w:rPr>
          <w:iCs/>
        </w:rPr>
        <w:t xml:space="preserve"> and during all steps of periodic re-selection</w:t>
      </w:r>
      <w:r w:rsidRPr="00553403">
        <w:rPr>
          <w:iCs/>
        </w:rPr>
        <w:t>.</w:t>
      </w:r>
      <w:r w:rsidR="00D15F05">
        <w:rPr>
          <w:iCs/>
        </w:rPr>
        <w:t xml:space="preserve"> This requirement was triggered</w:t>
      </w:r>
      <w:r w:rsidR="00385506">
        <w:rPr>
          <w:iCs/>
        </w:rPr>
        <w:t xml:space="preserve"> by a </w:t>
      </w:r>
      <w:r w:rsidR="00385506" w:rsidRPr="00385506">
        <w:rPr>
          <w:iCs/>
        </w:rPr>
        <w:t>field deployment</w:t>
      </w:r>
      <w:r w:rsidR="00385506">
        <w:rPr>
          <w:iCs/>
        </w:rPr>
        <w:t xml:space="preserve"> </w:t>
      </w:r>
      <w:proofErr w:type="gramStart"/>
      <w:r w:rsidR="00385506">
        <w:rPr>
          <w:iCs/>
        </w:rPr>
        <w:t>problem, that</w:t>
      </w:r>
      <w:proofErr w:type="gramEnd"/>
      <w:r w:rsidR="00385506">
        <w:rPr>
          <w:iCs/>
        </w:rPr>
        <w:t xml:space="preserve"> is</w:t>
      </w:r>
      <w:r w:rsidR="00385506" w:rsidRPr="00553403">
        <w:rPr>
          <w:iCs/>
        </w:rPr>
        <w:t xml:space="preserve"> UEs selecting and staying on a PLMN </w:t>
      </w:r>
      <w:r w:rsidR="007E6FF0">
        <w:rPr>
          <w:iCs/>
        </w:rPr>
        <w:t>for</w:t>
      </w:r>
      <w:r w:rsidR="00385506" w:rsidRPr="00553403">
        <w:rPr>
          <w:iCs/>
        </w:rPr>
        <w:t xml:space="preserve"> which the coverage on that particular place is poor, just because the PLMN has higher priority, while other PLMNs of lower priority would be available with much better local coverage. </w:t>
      </w:r>
      <w:r w:rsidR="00385506">
        <w:rPr>
          <w:iCs/>
        </w:rPr>
        <w:t>Consequently, the UEs</w:t>
      </w:r>
      <w:r w:rsidR="00385506" w:rsidRPr="00553403">
        <w:rPr>
          <w:iCs/>
        </w:rPr>
        <w:t xml:space="preserve"> can barely do a registration procedure, or even if they manage </w:t>
      </w:r>
      <w:r w:rsidR="00FC12C5">
        <w:rPr>
          <w:iCs/>
        </w:rPr>
        <w:t xml:space="preserve">to perform </w:t>
      </w:r>
      <w:r w:rsidR="00385506" w:rsidRPr="00553403">
        <w:rPr>
          <w:iCs/>
        </w:rPr>
        <w:t xml:space="preserve">the registration procedure, </w:t>
      </w:r>
      <w:r w:rsidR="00F945AC">
        <w:rPr>
          <w:iCs/>
        </w:rPr>
        <w:t>the UEs</w:t>
      </w:r>
      <w:r w:rsidR="00385506" w:rsidRPr="00553403">
        <w:rPr>
          <w:iCs/>
        </w:rPr>
        <w:t xml:space="preserve"> </w:t>
      </w:r>
      <w:r w:rsidR="00FC12C5">
        <w:rPr>
          <w:iCs/>
        </w:rPr>
        <w:t xml:space="preserve">may experience the subsequent performance degradation during data transmission, e.g. low data rate due to the worse coverage of the prioritized PLMN. </w:t>
      </w:r>
      <w:r w:rsidR="00B4281E">
        <w:rPr>
          <w:iCs/>
        </w:rPr>
        <w:t xml:space="preserve">It is not a big problem for normal UEs since they can move around to find a </w:t>
      </w:r>
      <w:r w:rsidR="00B4281E" w:rsidRPr="00B4281E">
        <w:rPr>
          <w:iCs/>
        </w:rPr>
        <w:t>breakthrough</w:t>
      </w:r>
      <w:r w:rsidR="00B4281E">
        <w:rPr>
          <w:iCs/>
        </w:rPr>
        <w:t>.</w:t>
      </w:r>
      <w:r w:rsidR="00D70CA2">
        <w:rPr>
          <w:iCs/>
        </w:rPr>
        <w:t xml:space="preserve"> But </w:t>
      </w:r>
      <w:r w:rsidR="00EB1FD9">
        <w:rPr>
          <w:iCs/>
        </w:rPr>
        <w:t xml:space="preserve">it is a challenge </w:t>
      </w:r>
      <w:r w:rsidR="00D70CA2">
        <w:rPr>
          <w:iCs/>
        </w:rPr>
        <w:t xml:space="preserve">for </w:t>
      </w:r>
      <w:r w:rsidR="00A21934" w:rsidRPr="00A21934">
        <w:rPr>
          <w:iCs/>
        </w:rPr>
        <w:t>stationary</w:t>
      </w:r>
      <w:r w:rsidR="00A21934">
        <w:rPr>
          <w:iCs/>
        </w:rPr>
        <w:t xml:space="preserve"> </w:t>
      </w:r>
      <w:r w:rsidR="00D70CA2">
        <w:rPr>
          <w:iCs/>
        </w:rPr>
        <w:t xml:space="preserve">and even </w:t>
      </w:r>
      <w:r w:rsidR="00EB1FD9" w:rsidRPr="00EB1FD9">
        <w:rPr>
          <w:iCs/>
        </w:rPr>
        <w:t xml:space="preserve">permanent </w:t>
      </w:r>
      <w:r w:rsidR="00D70CA2">
        <w:rPr>
          <w:iCs/>
        </w:rPr>
        <w:t>roaming UEs</w:t>
      </w:r>
      <w:r w:rsidR="000A6339">
        <w:rPr>
          <w:iCs/>
        </w:rPr>
        <w:t>,</w:t>
      </w:r>
      <w:r w:rsidR="00D70CA2">
        <w:rPr>
          <w:iCs/>
        </w:rPr>
        <w:t xml:space="preserve"> e.g. water</w:t>
      </w:r>
      <w:r w:rsidR="00EB1FD9">
        <w:rPr>
          <w:iCs/>
        </w:rPr>
        <w:t xml:space="preserve"> </w:t>
      </w:r>
      <w:r w:rsidR="00A21934">
        <w:t xml:space="preserve">metering </w:t>
      </w:r>
      <w:proofErr w:type="spellStart"/>
      <w:r w:rsidR="00EB1FD9">
        <w:rPr>
          <w:iCs/>
        </w:rPr>
        <w:t>IoT</w:t>
      </w:r>
      <w:proofErr w:type="spellEnd"/>
      <w:r w:rsidR="00EB1FD9">
        <w:rPr>
          <w:iCs/>
        </w:rPr>
        <w:t xml:space="preserve"> devices deployed in other </w:t>
      </w:r>
      <w:r w:rsidR="00A21934">
        <w:t xml:space="preserve">countries </w:t>
      </w:r>
      <w:r w:rsidR="00EB1FD9">
        <w:rPr>
          <w:iCs/>
        </w:rPr>
        <w:t>than that provides USIMs.</w:t>
      </w:r>
      <w:r w:rsidR="00490D5F">
        <w:rPr>
          <w:iCs/>
        </w:rPr>
        <w:t xml:space="preserve"> </w:t>
      </w:r>
      <w:r w:rsidR="000A6339">
        <w:rPr>
          <w:iCs/>
        </w:rPr>
        <w:t xml:space="preserve">Therefore, SA1 </w:t>
      </w:r>
      <w:r w:rsidR="00A21934">
        <w:t xml:space="preserve">specified </w:t>
      </w:r>
      <w:r w:rsidR="000A6339">
        <w:rPr>
          <w:iCs/>
        </w:rPr>
        <w:t xml:space="preserve">the SENSE requirement </w:t>
      </w:r>
      <w:r w:rsidR="0013019F">
        <w:rPr>
          <w:iCs/>
        </w:rPr>
        <w:t>which</w:t>
      </w:r>
      <w:r w:rsidR="000A6339">
        <w:rPr>
          <w:iCs/>
        </w:rPr>
        <w:t xml:space="preserve"> allo</w:t>
      </w:r>
      <w:r w:rsidR="0013019F">
        <w:rPr>
          <w:iCs/>
        </w:rPr>
        <w:t>ws</w:t>
      </w:r>
      <w:r w:rsidR="000A6339">
        <w:rPr>
          <w:iCs/>
        </w:rPr>
        <w:t xml:space="preserve"> the home operator to confi</w:t>
      </w:r>
      <w:r w:rsidR="0013019F">
        <w:rPr>
          <w:iCs/>
        </w:rPr>
        <w:t xml:space="preserve">gure certain UEs with the </w:t>
      </w:r>
      <w:r w:rsidR="0013019F" w:rsidRPr="00EE03A8">
        <w:rPr>
          <w:iCs/>
        </w:rPr>
        <w:t>"Operator controlled signal threshold per access technology"</w:t>
      </w:r>
      <w:r w:rsidR="0013019F">
        <w:rPr>
          <w:iCs/>
        </w:rPr>
        <w:t xml:space="preserve"> for network selection.</w:t>
      </w:r>
    </w:p>
    <w:p w14:paraId="631F2D2B" w14:textId="69E6B6B2" w:rsidR="00227462" w:rsidRPr="001619D7" w:rsidRDefault="00227462" w:rsidP="00227462">
      <w:pPr>
        <w:spacing w:after="180" w:line="240" w:lineRule="auto"/>
        <w:jc w:val="left"/>
        <w:rPr>
          <w:iCs/>
        </w:rPr>
      </w:pPr>
      <w:r w:rsidRPr="001619D7">
        <w:rPr>
          <w:iCs/>
        </w:rPr>
        <w:t xml:space="preserve">TSG CT WG1 </w:t>
      </w:r>
      <w:r>
        <w:rPr>
          <w:iCs/>
        </w:rPr>
        <w:t xml:space="preserve">is </w:t>
      </w:r>
      <w:r w:rsidRPr="001619D7">
        <w:rPr>
          <w:iCs/>
        </w:rPr>
        <w:t xml:space="preserve">investigating the NAS aspects </w:t>
      </w:r>
      <w:r w:rsidR="003A6015">
        <w:rPr>
          <w:iCs/>
        </w:rPr>
        <w:t>of</w:t>
      </w:r>
      <w:r w:rsidR="00697406">
        <w:rPr>
          <w:iCs/>
        </w:rPr>
        <w:t xml:space="preserve"> SENSE</w:t>
      </w:r>
      <w:r w:rsidRPr="001619D7">
        <w:rPr>
          <w:iCs/>
        </w:rPr>
        <w:t xml:space="preserve"> </w:t>
      </w:r>
      <w:r w:rsidR="00490D5F">
        <w:rPr>
          <w:iCs/>
        </w:rPr>
        <w:t xml:space="preserve">and </w:t>
      </w:r>
      <w:r w:rsidR="00697406">
        <w:rPr>
          <w:iCs/>
        </w:rPr>
        <w:t xml:space="preserve">has </w:t>
      </w:r>
      <w:r w:rsidR="00C11A85">
        <w:rPr>
          <w:iCs/>
        </w:rPr>
        <w:t>sent an</w:t>
      </w:r>
      <w:r w:rsidR="00490D5F">
        <w:rPr>
          <w:iCs/>
        </w:rPr>
        <w:t xml:space="preserve"> LS (C1-225338</w:t>
      </w:r>
      <w:r w:rsidR="004258AC">
        <w:rPr>
          <w:iCs/>
        </w:rPr>
        <w:t>,</w:t>
      </w:r>
      <w:r w:rsidR="004258AC" w:rsidRPr="004258AC">
        <w:rPr>
          <w:iCs/>
          <w:color w:val="FF0000"/>
        </w:rPr>
        <w:t xml:space="preserve"> </w:t>
      </w:r>
      <w:r w:rsidR="00C42256" w:rsidRPr="00C42256">
        <w:rPr>
          <w:iCs/>
        </w:rPr>
        <w:t>R2-2209304</w:t>
      </w:r>
      <w:r w:rsidR="007E0A18">
        <w:rPr>
          <w:iCs/>
        </w:rPr>
        <w:t>[2]</w:t>
      </w:r>
      <w:r w:rsidR="00490D5F">
        <w:rPr>
          <w:iCs/>
        </w:rPr>
        <w:t xml:space="preserve">) </w:t>
      </w:r>
      <w:r w:rsidR="00C11A85">
        <w:rPr>
          <w:iCs/>
        </w:rPr>
        <w:t xml:space="preserve">to ask </w:t>
      </w:r>
      <w:r w:rsidR="00A61A5D">
        <w:rPr>
          <w:iCs/>
        </w:rPr>
        <w:t>for</w:t>
      </w:r>
      <w:r w:rsidR="00C11A85">
        <w:rPr>
          <w:iCs/>
        </w:rPr>
        <w:t xml:space="preserve"> </w:t>
      </w:r>
      <w:r w:rsidR="00E63BC4">
        <w:t>feedback on RAN2 impact if any</w:t>
      </w:r>
      <w:r w:rsidR="00697406">
        <w:rPr>
          <w:iCs/>
        </w:rPr>
        <w:t>.</w:t>
      </w:r>
      <w:r w:rsidR="00C11A85">
        <w:rPr>
          <w:iCs/>
        </w:rPr>
        <w:t xml:space="preserve"> </w:t>
      </w:r>
      <w:r w:rsidR="00697406">
        <w:rPr>
          <w:iCs/>
        </w:rPr>
        <w:t>T</w:t>
      </w:r>
      <w:r w:rsidRPr="001619D7">
        <w:rPr>
          <w:iCs/>
        </w:rPr>
        <w:t xml:space="preserve">his document </w:t>
      </w:r>
      <w:r w:rsidR="00721AB4" w:rsidRPr="001619D7">
        <w:rPr>
          <w:iCs/>
        </w:rPr>
        <w:t>aims to present our consideration of the AS aspects</w:t>
      </w:r>
      <w:r w:rsidR="00490D5F">
        <w:rPr>
          <w:iCs/>
        </w:rPr>
        <w:t xml:space="preserve"> for SENSE</w:t>
      </w:r>
      <w:r w:rsidR="00697406">
        <w:rPr>
          <w:iCs/>
        </w:rPr>
        <w:t xml:space="preserve">, </w:t>
      </w:r>
      <w:r w:rsidR="00A61A5D">
        <w:rPr>
          <w:iCs/>
        </w:rPr>
        <w:t xml:space="preserve">and </w:t>
      </w:r>
      <w:r w:rsidR="00697406">
        <w:rPr>
          <w:iCs/>
        </w:rPr>
        <w:t xml:space="preserve">accordingly propose </w:t>
      </w:r>
      <w:r w:rsidR="007F3A13">
        <w:rPr>
          <w:iCs/>
        </w:rPr>
        <w:t xml:space="preserve">our suggested </w:t>
      </w:r>
      <w:r w:rsidR="00697406">
        <w:rPr>
          <w:iCs/>
        </w:rPr>
        <w:t xml:space="preserve">LS </w:t>
      </w:r>
      <w:r w:rsidR="004258AC">
        <w:rPr>
          <w:iCs/>
        </w:rPr>
        <w:t>response</w:t>
      </w:r>
      <w:r w:rsidR="007F3A13">
        <w:rPr>
          <w:iCs/>
        </w:rPr>
        <w:t>.</w:t>
      </w:r>
    </w:p>
    <w:p w14:paraId="73975FDE" w14:textId="17031119" w:rsidR="00970058" w:rsidRDefault="004B73E8" w:rsidP="00B45A76">
      <w:pPr>
        <w:pStyle w:val="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481A37CE" w14:textId="7AE4A611" w:rsidR="00075285" w:rsidRPr="00075285" w:rsidRDefault="00075285" w:rsidP="003B6595">
      <w:pPr>
        <w:pStyle w:val="4"/>
      </w:pPr>
      <w:r w:rsidRPr="003B6595">
        <w:rPr>
          <w:rFonts w:hint="eastAsia"/>
          <w:sz w:val="24"/>
        </w:rPr>
        <w:t>2</w:t>
      </w:r>
      <w:r w:rsidRPr="003B6595">
        <w:rPr>
          <w:sz w:val="24"/>
        </w:rPr>
        <w:t>.1 AS needs to support SENSE feature</w:t>
      </w:r>
    </w:p>
    <w:p w14:paraId="69E31914" w14:textId="528E9D88" w:rsidR="003B4BFE" w:rsidRDefault="003B4BFE" w:rsidP="00AD5C2A">
      <w:pPr>
        <w:spacing w:beforeLines="50" w:before="120" w:line="240" w:lineRule="auto"/>
        <w:jc w:val="left"/>
        <w:rPr>
          <w:iCs/>
        </w:rPr>
      </w:pPr>
      <w:r>
        <w:rPr>
          <w:iCs/>
        </w:rPr>
        <w:t>In RAN2</w:t>
      </w:r>
      <w:r>
        <w:rPr>
          <w:rFonts w:hint="eastAsia"/>
          <w:iCs/>
        </w:rPr>
        <w:t>-</w:t>
      </w:r>
      <w:r>
        <w:rPr>
          <w:iCs/>
        </w:rPr>
        <w:t>119bis</w:t>
      </w:r>
      <w:r>
        <w:rPr>
          <w:rFonts w:hint="eastAsia"/>
          <w:iCs/>
        </w:rPr>
        <w:t>,</w:t>
      </w:r>
      <w:r>
        <w:rPr>
          <w:iCs/>
        </w:rPr>
        <w:t xml:space="preserve"> companies </w:t>
      </w:r>
      <w:r w:rsidR="00C81AFC" w:rsidRPr="001E6824">
        <w:t xml:space="preserve">discussed </w:t>
      </w:r>
      <w:r w:rsidR="00E72381">
        <w:rPr>
          <w:iCs/>
        </w:rPr>
        <w:t>whether</w:t>
      </w:r>
      <w:r>
        <w:rPr>
          <w:iCs/>
        </w:rPr>
        <w:t xml:space="preserve"> AS needs to support the SENSE feature</w:t>
      </w:r>
      <w:r w:rsidR="003B6595">
        <w:rPr>
          <w:iCs/>
        </w:rPr>
        <w:t xml:space="preserve"> but no conclusion reached.</w:t>
      </w:r>
      <w:r>
        <w:rPr>
          <w:iCs/>
        </w:rPr>
        <w:t xml:space="preserve"> </w:t>
      </w:r>
      <w:r w:rsidR="003B6595">
        <w:rPr>
          <w:iCs/>
        </w:rPr>
        <w:t>S</w:t>
      </w:r>
      <w:r>
        <w:rPr>
          <w:iCs/>
        </w:rPr>
        <w:t>ome companies</w:t>
      </w:r>
      <w:r w:rsidR="003B6595">
        <w:rPr>
          <w:iCs/>
        </w:rPr>
        <w:t xml:space="preserve"> think there is no need for AS to support SENSE for the reason that </w:t>
      </w:r>
      <w:r w:rsidR="00B96D8A">
        <w:rPr>
          <w:iCs/>
        </w:rPr>
        <w:t xml:space="preserve">in </w:t>
      </w:r>
      <w:r w:rsidR="003B6595">
        <w:rPr>
          <w:iCs/>
        </w:rPr>
        <w:t xml:space="preserve">today’s high quality PLMN, </w:t>
      </w:r>
      <w:r w:rsidR="005D2F18">
        <w:rPr>
          <w:iCs/>
        </w:rPr>
        <w:t xml:space="preserve">the </w:t>
      </w:r>
      <w:r w:rsidR="003B6595">
        <w:rPr>
          <w:iCs/>
        </w:rPr>
        <w:t xml:space="preserve">UE-AS is not required to select a high quality cell </w:t>
      </w:r>
      <w:r w:rsidR="005D2F18">
        <w:rPr>
          <w:iCs/>
        </w:rPr>
        <w:t>after the UE-NAS selects a high quality PLMN</w:t>
      </w:r>
      <w:r w:rsidR="003B6595">
        <w:rPr>
          <w:iCs/>
        </w:rPr>
        <w:t xml:space="preserve">. </w:t>
      </w:r>
      <w:r w:rsidR="00BE693D">
        <w:rPr>
          <w:iCs/>
        </w:rPr>
        <w:t>So</w:t>
      </w:r>
      <w:r w:rsidR="00F77FD2">
        <w:rPr>
          <w:iCs/>
        </w:rPr>
        <w:t xml:space="preserve"> </w:t>
      </w:r>
      <w:r w:rsidR="00F77FD2" w:rsidRPr="00F77FD2">
        <w:rPr>
          <w:iCs/>
        </w:rPr>
        <w:t>deriving</w:t>
      </w:r>
      <w:r w:rsidR="00F77FD2">
        <w:rPr>
          <w:iCs/>
        </w:rPr>
        <w:t xml:space="preserve"> SENSE from high quality</w:t>
      </w:r>
      <w:r w:rsidR="001F28F1">
        <w:rPr>
          <w:iCs/>
        </w:rPr>
        <w:t xml:space="preserve">, </w:t>
      </w:r>
      <w:r w:rsidR="00CD5E04" w:rsidRPr="00CD5E04">
        <w:rPr>
          <w:iCs/>
          <w:u w:val="single"/>
        </w:rPr>
        <w:t xml:space="preserve">SENSE feature </w:t>
      </w:r>
      <w:r w:rsidR="00CD5E04">
        <w:rPr>
          <w:iCs/>
          <w:u w:val="single"/>
        </w:rPr>
        <w:t xml:space="preserve">can work </w:t>
      </w:r>
      <w:r w:rsidR="0051160A">
        <w:rPr>
          <w:iCs/>
          <w:u w:val="single"/>
        </w:rPr>
        <w:t>within</w:t>
      </w:r>
      <w:r w:rsidR="00CD5E04" w:rsidRPr="00CD5E04">
        <w:rPr>
          <w:iCs/>
          <w:u w:val="single"/>
        </w:rPr>
        <w:t xml:space="preserve"> NAS</w:t>
      </w:r>
      <w:r w:rsidR="00CD5E04">
        <w:rPr>
          <w:iCs/>
          <w:u w:val="single"/>
        </w:rPr>
        <w:t xml:space="preserve"> only</w:t>
      </w:r>
      <w:r w:rsidR="00CD5E04" w:rsidRPr="00CD5E04">
        <w:rPr>
          <w:iCs/>
          <w:u w:val="single"/>
        </w:rPr>
        <w:t xml:space="preserve">, </w:t>
      </w:r>
      <w:r w:rsidR="00CD5E04">
        <w:rPr>
          <w:iCs/>
          <w:u w:val="single"/>
        </w:rPr>
        <w:t>NAS selecting a SENSE-</w:t>
      </w:r>
      <w:r w:rsidR="003A5937" w:rsidRPr="003A5937">
        <w:rPr>
          <w:iCs/>
          <w:u w:val="single"/>
        </w:rPr>
        <w:t xml:space="preserve">satisfied </w:t>
      </w:r>
      <w:r w:rsidR="00CD5E04">
        <w:rPr>
          <w:iCs/>
          <w:u w:val="single"/>
        </w:rPr>
        <w:t xml:space="preserve">PLMN is enough, </w:t>
      </w:r>
      <w:proofErr w:type="gramStart"/>
      <w:r w:rsidR="00BE693D" w:rsidRPr="00FC1B6B">
        <w:rPr>
          <w:iCs/>
          <w:u w:val="single"/>
        </w:rPr>
        <w:t>it’s</w:t>
      </w:r>
      <w:proofErr w:type="gramEnd"/>
      <w:r w:rsidR="00BE693D" w:rsidRPr="00FC1B6B">
        <w:rPr>
          <w:iCs/>
          <w:u w:val="single"/>
        </w:rPr>
        <w:t xml:space="preserve"> not a problem with the </w:t>
      </w:r>
      <w:r w:rsidR="001F28F1" w:rsidRPr="00FC1B6B">
        <w:rPr>
          <w:iCs/>
          <w:u w:val="single"/>
        </w:rPr>
        <w:t>UE camp</w:t>
      </w:r>
      <w:r w:rsidR="00BE693D" w:rsidRPr="00FC1B6B">
        <w:rPr>
          <w:iCs/>
          <w:u w:val="single"/>
        </w:rPr>
        <w:t>s</w:t>
      </w:r>
      <w:r w:rsidR="001F28F1" w:rsidRPr="00FC1B6B">
        <w:rPr>
          <w:iCs/>
          <w:u w:val="single"/>
        </w:rPr>
        <w:t xml:space="preserve"> on a </w:t>
      </w:r>
      <w:r w:rsidR="00BE693D" w:rsidRPr="00FC1B6B">
        <w:rPr>
          <w:iCs/>
          <w:u w:val="single"/>
        </w:rPr>
        <w:t>not-</w:t>
      </w:r>
      <w:r w:rsidR="001F28F1" w:rsidRPr="00FC1B6B">
        <w:rPr>
          <w:iCs/>
          <w:u w:val="single"/>
        </w:rPr>
        <w:t>SENSE-satisfied cell</w:t>
      </w:r>
      <w:r w:rsidR="00F77FD2">
        <w:rPr>
          <w:iCs/>
          <w:u w:val="single"/>
        </w:rPr>
        <w:t xml:space="preserve"> in </w:t>
      </w:r>
      <w:r w:rsidR="00FF66D8">
        <w:rPr>
          <w:iCs/>
          <w:u w:val="single"/>
        </w:rPr>
        <w:t>the</w:t>
      </w:r>
      <w:r w:rsidR="00F77FD2">
        <w:rPr>
          <w:iCs/>
          <w:u w:val="single"/>
        </w:rPr>
        <w:t xml:space="preserve"> SENSE-s</w:t>
      </w:r>
      <w:r w:rsidR="00F77FD2" w:rsidRPr="00FC1B6B">
        <w:rPr>
          <w:iCs/>
          <w:u w:val="single"/>
        </w:rPr>
        <w:t xml:space="preserve">atisfied </w:t>
      </w:r>
      <w:r w:rsidR="00F77FD2">
        <w:rPr>
          <w:iCs/>
          <w:u w:val="single"/>
        </w:rPr>
        <w:t xml:space="preserve">selected </w:t>
      </w:r>
      <w:r w:rsidR="00F77FD2" w:rsidRPr="00FC1B6B">
        <w:rPr>
          <w:iCs/>
          <w:u w:val="single"/>
        </w:rPr>
        <w:t>PLMN</w:t>
      </w:r>
      <w:r w:rsidR="00D4419A">
        <w:rPr>
          <w:iCs/>
        </w:rPr>
        <w:t xml:space="preserve"> as shown in Figure 1</w:t>
      </w:r>
      <w:r w:rsidR="00BE693D">
        <w:rPr>
          <w:iCs/>
        </w:rPr>
        <w:t>.</w:t>
      </w:r>
      <w:r w:rsidR="001F28F1">
        <w:rPr>
          <w:iCs/>
        </w:rPr>
        <w:t xml:space="preserve"> </w:t>
      </w:r>
    </w:p>
    <w:p w14:paraId="2ED610B5" w14:textId="2C3B4F42" w:rsidR="00060326" w:rsidRDefault="00640250" w:rsidP="00060326">
      <w:pPr>
        <w:spacing w:beforeLines="50" w:before="120" w:line="240" w:lineRule="auto"/>
        <w:jc w:val="center"/>
        <w:rPr>
          <w:iCs/>
        </w:rPr>
      </w:pPr>
      <w:r w:rsidRPr="00640250">
        <w:rPr>
          <w:noProof/>
          <w:lang w:val="en-US"/>
        </w:rPr>
        <w:lastRenderedPageBreak/>
        <w:drawing>
          <wp:inline distT="0" distB="0" distL="0" distR="0" wp14:anchorId="229F8528" wp14:editId="467B9AB6">
            <wp:extent cx="3841402" cy="3089031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185" cy="310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BC46C" w14:textId="77777777" w:rsidR="00060326" w:rsidRDefault="00060326" w:rsidP="00060326">
      <w:pPr>
        <w:spacing w:beforeLines="50" w:before="120" w:after="24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 xml:space="preserve">igure 1: </w:t>
      </w:r>
      <w:r w:rsidRPr="00DC415D">
        <w:rPr>
          <w:iCs/>
        </w:rPr>
        <w:t>derivation</w:t>
      </w:r>
      <w:r>
        <w:rPr>
          <w:iCs/>
        </w:rPr>
        <w:t xml:space="preserve"> of SENSE from high quality</w:t>
      </w:r>
    </w:p>
    <w:p w14:paraId="32CD8064" w14:textId="5AEEAF8E" w:rsidR="00011EA7" w:rsidRDefault="00D4419A" w:rsidP="00AD5C2A">
      <w:pPr>
        <w:spacing w:beforeLines="50" w:before="120" w:line="240" w:lineRule="auto"/>
        <w:jc w:val="left"/>
        <w:rPr>
          <w:iCs/>
        </w:rPr>
      </w:pPr>
      <w:r>
        <w:rPr>
          <w:iCs/>
        </w:rPr>
        <w:t>We think the high quality and SENSE</w:t>
      </w:r>
      <w:r w:rsidR="00FC1B6B">
        <w:rPr>
          <w:iCs/>
        </w:rPr>
        <w:t xml:space="preserve"> feature</w:t>
      </w:r>
      <w:r>
        <w:rPr>
          <w:iCs/>
        </w:rPr>
        <w:t xml:space="preserve"> are different, </w:t>
      </w:r>
      <w:r w:rsidR="00AD16E0">
        <w:rPr>
          <w:iCs/>
        </w:rPr>
        <w:t xml:space="preserve">a </w:t>
      </w:r>
      <w:r w:rsidR="002400E2">
        <w:rPr>
          <w:iCs/>
        </w:rPr>
        <w:t xml:space="preserve">traditional </w:t>
      </w:r>
      <w:r>
        <w:rPr>
          <w:iCs/>
        </w:rPr>
        <w:t>UE can still work when it camps on a</w:t>
      </w:r>
      <w:r w:rsidR="00B9655C">
        <w:rPr>
          <w:iCs/>
        </w:rPr>
        <w:t>n</w:t>
      </w:r>
      <w:r>
        <w:rPr>
          <w:iCs/>
        </w:rPr>
        <w:t xml:space="preserve"> ordinary </w:t>
      </w:r>
      <w:r w:rsidR="002400E2">
        <w:rPr>
          <w:iCs/>
        </w:rPr>
        <w:t xml:space="preserve">suitable </w:t>
      </w:r>
      <w:r>
        <w:rPr>
          <w:iCs/>
        </w:rPr>
        <w:t xml:space="preserve">cell in </w:t>
      </w:r>
      <w:r w:rsidR="00FC1B6B">
        <w:rPr>
          <w:iCs/>
        </w:rPr>
        <w:t xml:space="preserve">a </w:t>
      </w:r>
      <w:r>
        <w:rPr>
          <w:iCs/>
        </w:rPr>
        <w:t xml:space="preserve">high quality PLMN. But </w:t>
      </w:r>
      <w:r w:rsidR="00AD16E0">
        <w:rPr>
          <w:iCs/>
        </w:rPr>
        <w:t xml:space="preserve">the </w:t>
      </w:r>
      <w:r>
        <w:rPr>
          <w:iCs/>
        </w:rPr>
        <w:t>SENSE-threshold is a threshold for service,</w:t>
      </w:r>
      <w:r w:rsidR="00AD16E0">
        <w:rPr>
          <w:iCs/>
        </w:rPr>
        <w:t xml:space="preserve"> a</w:t>
      </w:r>
      <w:r>
        <w:rPr>
          <w:iCs/>
        </w:rPr>
        <w:t xml:space="preserve"> </w:t>
      </w:r>
      <w:r w:rsidR="002400E2">
        <w:rPr>
          <w:iCs/>
        </w:rPr>
        <w:t xml:space="preserve">SENSE-UE can’t get desired service </w:t>
      </w:r>
      <w:r w:rsidR="00AD16E0">
        <w:rPr>
          <w:iCs/>
        </w:rPr>
        <w:t xml:space="preserve">if it </w:t>
      </w:r>
      <w:r w:rsidR="00037FD9">
        <w:rPr>
          <w:iCs/>
        </w:rPr>
        <w:t>camps on a</w:t>
      </w:r>
      <w:r w:rsidR="00B9655C">
        <w:rPr>
          <w:iCs/>
        </w:rPr>
        <w:t>n</w:t>
      </w:r>
      <w:r w:rsidR="00037FD9">
        <w:rPr>
          <w:iCs/>
        </w:rPr>
        <w:t xml:space="preserve"> ordinary </w:t>
      </w:r>
      <w:r w:rsidR="00454EBA" w:rsidRPr="000E6447">
        <w:t xml:space="preserve">suitable </w:t>
      </w:r>
      <w:r w:rsidR="00037FD9">
        <w:rPr>
          <w:iCs/>
        </w:rPr>
        <w:t>cell in a SENSE-satisfied PLM</w:t>
      </w:r>
      <w:r w:rsidR="00791056">
        <w:rPr>
          <w:iCs/>
        </w:rPr>
        <w:t>N</w:t>
      </w:r>
      <w:r w:rsidR="009E3BC4">
        <w:rPr>
          <w:rFonts w:hint="eastAsia"/>
          <w:iCs/>
        </w:rPr>
        <w:t>.</w:t>
      </w:r>
      <w:r w:rsidR="00791056">
        <w:rPr>
          <w:iCs/>
        </w:rPr>
        <w:t xml:space="preserve"> </w:t>
      </w:r>
      <w:r w:rsidR="009E3BC4" w:rsidRPr="009E3BC4">
        <w:rPr>
          <w:iCs/>
          <w:highlight w:val="cyan"/>
        </w:rPr>
        <w:t>S</w:t>
      </w:r>
      <w:r w:rsidR="00454FD3" w:rsidRPr="00060326">
        <w:rPr>
          <w:iCs/>
          <w:highlight w:val="cyan"/>
        </w:rPr>
        <w:t>ole</w:t>
      </w:r>
      <w:r w:rsidR="002400E2" w:rsidRPr="00060326">
        <w:rPr>
          <w:iCs/>
          <w:highlight w:val="cyan"/>
        </w:rPr>
        <w:t>ly consider</w:t>
      </w:r>
      <w:r w:rsidR="00F13E07">
        <w:rPr>
          <w:iCs/>
          <w:highlight w:val="cyan"/>
        </w:rPr>
        <w:t>ing</w:t>
      </w:r>
      <w:r w:rsidR="002400E2" w:rsidRPr="00060326">
        <w:rPr>
          <w:iCs/>
          <w:highlight w:val="cyan"/>
        </w:rPr>
        <w:t xml:space="preserve"> the S-criterion</w:t>
      </w:r>
      <w:r w:rsidR="002400E2" w:rsidRPr="005D41D1">
        <w:rPr>
          <w:iCs/>
          <w:highlight w:val="cyan"/>
        </w:rPr>
        <w:t xml:space="preserve"> today</w:t>
      </w:r>
      <w:r w:rsidR="00791056">
        <w:rPr>
          <w:iCs/>
        </w:rPr>
        <w:t xml:space="preserve"> </w:t>
      </w:r>
      <w:r w:rsidR="00F13E07">
        <w:rPr>
          <w:iCs/>
        </w:rPr>
        <w:t xml:space="preserve">leads to </w:t>
      </w:r>
      <w:r w:rsidR="00791056">
        <w:rPr>
          <w:iCs/>
        </w:rPr>
        <w:t>the SENSE’s problem</w:t>
      </w:r>
      <w:r w:rsidR="002400E2">
        <w:rPr>
          <w:iCs/>
        </w:rPr>
        <w:t xml:space="preserve">, see the following text quoted from the justification of SENSE WID. </w:t>
      </w:r>
      <w:r w:rsidR="00F77FD2">
        <w:rPr>
          <w:iCs/>
        </w:rPr>
        <w:t xml:space="preserve">How can we expect the </w:t>
      </w:r>
      <w:r w:rsidR="00F77FD2" w:rsidRPr="00C9058F">
        <w:rPr>
          <w:iCs/>
          <w:highlight w:val="yellow"/>
        </w:rPr>
        <w:t xml:space="preserve">high </w:t>
      </w:r>
      <w:r w:rsidR="0029371D" w:rsidRPr="00C9058F">
        <w:rPr>
          <w:iCs/>
          <w:highlight w:val="yellow"/>
        </w:rPr>
        <w:t xml:space="preserve">priority </w:t>
      </w:r>
      <w:r w:rsidR="00F77FD2" w:rsidRPr="00C9058F">
        <w:rPr>
          <w:iCs/>
          <w:highlight w:val="yellow"/>
        </w:rPr>
        <w:t xml:space="preserve">PLMN </w:t>
      </w:r>
      <w:r w:rsidR="00F77FD2" w:rsidRPr="00C9058F">
        <w:rPr>
          <w:iCs/>
          <w:highlight w:val="cyan"/>
        </w:rPr>
        <w:t>+ “bad” cell</w:t>
      </w:r>
      <w:r w:rsidR="00F77FD2" w:rsidRPr="00F93B3A">
        <w:rPr>
          <w:b/>
          <w:iCs/>
        </w:rPr>
        <w:t xml:space="preserve"> </w:t>
      </w:r>
      <w:r w:rsidR="00F93B3A">
        <w:rPr>
          <w:szCs w:val="22"/>
        </w:rPr>
        <w:t>(satisfy S-criterion but not satisfy SENSE-threshold)</w:t>
      </w:r>
      <w:r w:rsidR="00F93B3A">
        <w:rPr>
          <w:rFonts w:hint="eastAsia"/>
          <w:b/>
          <w:iCs/>
        </w:rPr>
        <w:t xml:space="preserve"> </w:t>
      </w:r>
      <w:r w:rsidR="00F77FD2">
        <w:rPr>
          <w:iCs/>
        </w:rPr>
        <w:t xml:space="preserve">problem be resolved by let </w:t>
      </w:r>
      <w:r w:rsidR="00FA0C1F">
        <w:rPr>
          <w:iCs/>
        </w:rPr>
        <w:t xml:space="preserve">the </w:t>
      </w:r>
      <w:r w:rsidR="00F77FD2">
        <w:rPr>
          <w:iCs/>
        </w:rPr>
        <w:t xml:space="preserve">SENSE-UE camp on a </w:t>
      </w:r>
      <w:r w:rsidR="00F77FD2" w:rsidRPr="00C9058F">
        <w:rPr>
          <w:iCs/>
          <w:highlight w:val="yellow"/>
        </w:rPr>
        <w:t>lower priority PLMN</w:t>
      </w:r>
      <w:r w:rsidR="00F77FD2" w:rsidRPr="00C9058F">
        <w:rPr>
          <w:iCs/>
          <w:highlight w:val="cyan"/>
        </w:rPr>
        <w:t xml:space="preserve"> </w:t>
      </w:r>
      <w:r w:rsidR="00CD5E04" w:rsidRPr="00C9058F">
        <w:rPr>
          <w:iCs/>
          <w:highlight w:val="cyan"/>
        </w:rPr>
        <w:t xml:space="preserve">+ </w:t>
      </w:r>
      <w:r w:rsidR="00277B9D" w:rsidRPr="00277B9D">
        <w:rPr>
          <w:iCs/>
          <w:highlight w:val="cyan"/>
        </w:rPr>
        <w:t xml:space="preserve">equally </w:t>
      </w:r>
      <w:r w:rsidR="00CD5E04" w:rsidRPr="00C9058F">
        <w:rPr>
          <w:iCs/>
          <w:highlight w:val="cyan"/>
        </w:rPr>
        <w:t>“</w:t>
      </w:r>
      <w:r w:rsidR="00F77FD2" w:rsidRPr="00C9058F">
        <w:rPr>
          <w:iCs/>
          <w:highlight w:val="cyan"/>
        </w:rPr>
        <w:t>bad</w:t>
      </w:r>
      <w:r w:rsidR="00CD5E04" w:rsidRPr="00C9058F">
        <w:rPr>
          <w:iCs/>
          <w:highlight w:val="cyan"/>
        </w:rPr>
        <w:t>”</w:t>
      </w:r>
      <w:r w:rsidR="00F77FD2" w:rsidRPr="00C9058F">
        <w:rPr>
          <w:iCs/>
          <w:highlight w:val="cyan"/>
        </w:rPr>
        <w:t xml:space="preserve"> cell</w:t>
      </w:r>
      <w:r w:rsidR="002400E2">
        <w:rPr>
          <w:rFonts w:hint="eastAsia"/>
          <w:iCs/>
        </w:rPr>
        <w:t>.</w:t>
      </w:r>
      <w:r w:rsidR="00C9058F">
        <w:rPr>
          <w:iCs/>
        </w:rPr>
        <w:t xml:space="preserve"> </w:t>
      </w:r>
      <w:r w:rsidR="00FC1B6B">
        <w:rPr>
          <w:iCs/>
        </w:rPr>
        <w:t>So back to the above</w:t>
      </w:r>
      <w:r w:rsidR="00FC1B6B">
        <w:t xml:space="preserve"> </w:t>
      </w:r>
      <w:r w:rsidR="00FC1B6B" w:rsidRPr="00FC1B6B">
        <w:rPr>
          <w:iCs/>
        </w:rPr>
        <w:t>underlined</w:t>
      </w:r>
      <w:r w:rsidR="00CD5E04">
        <w:rPr>
          <w:iCs/>
        </w:rPr>
        <w:t xml:space="preserve"> words, we </w:t>
      </w:r>
      <w:r w:rsidR="0029371D">
        <w:rPr>
          <w:iCs/>
        </w:rPr>
        <w:t>hold</w:t>
      </w:r>
      <w:r w:rsidR="00060326">
        <w:rPr>
          <w:iCs/>
        </w:rPr>
        <w:t xml:space="preserve"> a </w:t>
      </w:r>
      <w:r w:rsidR="0029371D" w:rsidRPr="001A0284">
        <w:t xml:space="preserve">different </w:t>
      </w:r>
      <w:r w:rsidR="00060326">
        <w:rPr>
          <w:iCs/>
        </w:rPr>
        <w:t>opinion</w:t>
      </w:r>
      <w:r w:rsidR="00011EA7">
        <w:rPr>
          <w:rFonts w:hint="eastAsia"/>
          <w:iCs/>
        </w:rPr>
        <w:t>,</w:t>
      </w:r>
      <w:r w:rsidR="00011EA7">
        <w:rPr>
          <w:iCs/>
        </w:rPr>
        <w:t xml:space="preserve"> if </w:t>
      </w:r>
      <w:r w:rsidR="00011EA7">
        <w:rPr>
          <w:szCs w:val="22"/>
        </w:rPr>
        <w:t>work in NAS o</w:t>
      </w:r>
      <w:r w:rsidR="00FA0C1F">
        <w:rPr>
          <w:szCs w:val="22"/>
        </w:rPr>
        <w:t>nly but not update AS, the SENSE-UE</w:t>
      </w:r>
      <w:r w:rsidR="00011EA7">
        <w:rPr>
          <w:szCs w:val="22"/>
        </w:rPr>
        <w:t xml:space="preserve"> may camp on an </w:t>
      </w:r>
      <w:r w:rsidR="00011EA7" w:rsidRPr="00011EA7">
        <w:rPr>
          <w:szCs w:val="22"/>
        </w:rPr>
        <w:t xml:space="preserve">equally </w:t>
      </w:r>
      <w:r w:rsidR="00011EA7">
        <w:rPr>
          <w:szCs w:val="22"/>
        </w:rPr>
        <w:t xml:space="preserve">“bad” cell of a lower </w:t>
      </w:r>
      <w:r w:rsidR="00011EA7" w:rsidRPr="0029371D">
        <w:rPr>
          <w:szCs w:val="22"/>
        </w:rPr>
        <w:t xml:space="preserve">priority </w:t>
      </w:r>
      <w:r w:rsidR="00011EA7">
        <w:rPr>
          <w:szCs w:val="22"/>
        </w:rPr>
        <w:t>PLMN, the problem still exists.</w:t>
      </w:r>
    </w:p>
    <w:p w14:paraId="192391D2" w14:textId="4ACE6243" w:rsidR="006647FF" w:rsidRPr="00060326" w:rsidRDefault="00454FD3" w:rsidP="0006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b/>
          <w:sz w:val="18"/>
        </w:rPr>
      </w:pPr>
      <w:r w:rsidRPr="00454FD3">
        <w:rPr>
          <w:i/>
          <w:sz w:val="21"/>
        </w:rPr>
        <w:t>The reason for this kind of problems is related to the current way of how VPLMNs are selected today. During the initial steps of selecting a network after switch on or recovery, from the loss of coverage and during all steps of periodic re-selection, the signal level of available cells is not taken into account</w:t>
      </w:r>
      <w:r w:rsidRPr="00454FD3">
        <w:rPr>
          <w:i/>
          <w:sz w:val="21"/>
          <w:highlight w:val="cyan"/>
        </w:rPr>
        <w:t>, solely the cell selection criteria as broadcast</w:t>
      </w:r>
      <w:r w:rsidRPr="00454FD3">
        <w:rPr>
          <w:i/>
          <w:sz w:val="21"/>
        </w:rPr>
        <w:t xml:space="preserve"> by the PLMN and </w:t>
      </w:r>
      <w:r w:rsidRPr="00060326">
        <w:rPr>
          <w:i/>
          <w:sz w:val="21"/>
          <w:highlight w:val="yellow"/>
        </w:rPr>
        <w:t>the priority of networks</w:t>
      </w:r>
      <w:r w:rsidRPr="00454FD3">
        <w:rPr>
          <w:i/>
          <w:sz w:val="21"/>
        </w:rPr>
        <w:t>.</w:t>
      </w:r>
      <w:r w:rsidRPr="00454FD3">
        <w:rPr>
          <w:b/>
          <w:sz w:val="18"/>
        </w:rPr>
        <w:t xml:space="preserve">[quoted from </w:t>
      </w:r>
      <w:hyperlink r:id="rId14" w:history="1">
        <w:r w:rsidR="003520F7" w:rsidRPr="003520F7">
          <w:rPr>
            <w:b/>
            <w:sz w:val="18"/>
          </w:rPr>
          <w:t>SP-210525</w:t>
        </w:r>
      </w:hyperlink>
      <w:r w:rsidR="003520F7" w:rsidRPr="003520F7">
        <w:rPr>
          <w:b/>
          <w:sz w:val="18"/>
        </w:rPr>
        <w:t>]</w:t>
      </w:r>
    </w:p>
    <w:p w14:paraId="23EB1ECB" w14:textId="1B2570AD" w:rsidR="00531982" w:rsidRDefault="00531982" w:rsidP="00FA0C1F">
      <w:pPr>
        <w:pStyle w:val="Proposal"/>
        <w:numPr>
          <w:ilvl w:val="0"/>
          <w:numId w:val="8"/>
        </w:numPr>
        <w:tabs>
          <w:tab w:val="clear" w:pos="1701"/>
        </w:tabs>
        <w:ind w:left="1560" w:hanging="1560"/>
        <w:jc w:val="left"/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SENSE feature was introduced to </w:t>
      </w:r>
      <w:r w:rsidR="00F22DBF">
        <w:rPr>
          <w:rFonts w:ascii="Times New Roman" w:hAnsi="Times New Roman"/>
          <w:sz w:val="22"/>
          <w:szCs w:val="22"/>
        </w:rPr>
        <w:t xml:space="preserve">resolve the problem that </w:t>
      </w:r>
      <w:r w:rsidR="00F22DBF" w:rsidRPr="00F22DBF">
        <w:rPr>
          <w:rFonts w:ascii="Times New Roman" w:hAnsi="Times New Roman"/>
          <w:sz w:val="22"/>
          <w:szCs w:val="22"/>
        </w:rPr>
        <w:t xml:space="preserve">stationary </w:t>
      </w:r>
      <w:r w:rsidR="00F22DBF">
        <w:rPr>
          <w:rFonts w:ascii="Times New Roman" w:hAnsi="Times New Roman"/>
          <w:sz w:val="22"/>
          <w:szCs w:val="22"/>
        </w:rPr>
        <w:t>UEs sticking in a high priority PLMN with “</w:t>
      </w:r>
      <w:r w:rsidR="007C17A0">
        <w:rPr>
          <w:rFonts w:ascii="Times New Roman" w:hAnsi="Times New Roman"/>
          <w:sz w:val="22"/>
          <w:szCs w:val="22"/>
        </w:rPr>
        <w:t>bad</w:t>
      </w:r>
      <w:r w:rsidR="00F22DBF">
        <w:rPr>
          <w:rFonts w:ascii="Times New Roman" w:hAnsi="Times New Roman"/>
          <w:sz w:val="22"/>
          <w:szCs w:val="22"/>
        </w:rPr>
        <w:t xml:space="preserve">” </w:t>
      </w:r>
      <w:r w:rsidR="00F22DBF" w:rsidRPr="00F22DBF">
        <w:rPr>
          <w:rFonts w:ascii="Times New Roman" w:hAnsi="Times New Roman"/>
          <w:sz w:val="22"/>
          <w:szCs w:val="22"/>
        </w:rPr>
        <w:t>coverage</w:t>
      </w:r>
      <w:r w:rsidR="00F22DBF">
        <w:rPr>
          <w:rFonts w:ascii="Times New Roman" w:hAnsi="Times New Roman"/>
          <w:sz w:val="22"/>
          <w:szCs w:val="22"/>
        </w:rPr>
        <w:t xml:space="preserve"> (satisfy S-criterion but not satisfy SENSE-threshold)</w:t>
      </w:r>
      <w:r>
        <w:rPr>
          <w:rFonts w:ascii="Times New Roman" w:hAnsi="Times New Roman"/>
          <w:sz w:val="22"/>
          <w:szCs w:val="22"/>
        </w:rPr>
        <w:t>.</w:t>
      </w:r>
      <w:r w:rsidR="007C17A0">
        <w:rPr>
          <w:rFonts w:ascii="Times New Roman" w:hAnsi="Times New Roman"/>
          <w:sz w:val="22"/>
          <w:szCs w:val="22"/>
        </w:rPr>
        <w:t xml:space="preserve"> If work in NAS only but not </w:t>
      </w:r>
      <w:r w:rsidR="002768A9">
        <w:rPr>
          <w:rFonts w:ascii="Times New Roman" w:hAnsi="Times New Roman"/>
          <w:sz w:val="22"/>
          <w:szCs w:val="22"/>
        </w:rPr>
        <w:t>update</w:t>
      </w:r>
      <w:r w:rsidR="007C17A0">
        <w:rPr>
          <w:rFonts w:ascii="Times New Roman" w:hAnsi="Times New Roman"/>
          <w:sz w:val="22"/>
          <w:szCs w:val="22"/>
        </w:rPr>
        <w:t xml:space="preserve"> AS, SENSE-UEs may camp on a</w:t>
      </w:r>
      <w:r w:rsidR="00011EA7">
        <w:rPr>
          <w:rFonts w:ascii="Times New Roman" w:hAnsi="Times New Roman"/>
          <w:sz w:val="22"/>
          <w:szCs w:val="22"/>
        </w:rPr>
        <w:t>n</w:t>
      </w:r>
      <w:r w:rsidR="007C17A0">
        <w:rPr>
          <w:rFonts w:ascii="Times New Roman" w:hAnsi="Times New Roman"/>
          <w:sz w:val="22"/>
          <w:szCs w:val="22"/>
        </w:rPr>
        <w:t xml:space="preserve"> </w:t>
      </w:r>
      <w:r w:rsidR="00011EA7" w:rsidRPr="00011EA7">
        <w:rPr>
          <w:rFonts w:ascii="Times New Roman" w:hAnsi="Times New Roman"/>
          <w:sz w:val="22"/>
          <w:szCs w:val="22"/>
        </w:rPr>
        <w:t xml:space="preserve">equally </w:t>
      </w:r>
      <w:r w:rsidR="007C17A0">
        <w:rPr>
          <w:rFonts w:ascii="Times New Roman" w:hAnsi="Times New Roman"/>
          <w:sz w:val="22"/>
          <w:szCs w:val="22"/>
        </w:rPr>
        <w:t xml:space="preserve">“bad” cell of a lower </w:t>
      </w:r>
      <w:r w:rsidR="0029371D" w:rsidRPr="0029371D">
        <w:rPr>
          <w:rFonts w:ascii="Times New Roman" w:hAnsi="Times New Roman"/>
          <w:sz w:val="22"/>
          <w:szCs w:val="22"/>
        </w:rPr>
        <w:t xml:space="preserve">priority </w:t>
      </w:r>
      <w:r w:rsidR="007C17A0">
        <w:rPr>
          <w:rFonts w:ascii="Times New Roman" w:hAnsi="Times New Roman"/>
          <w:sz w:val="22"/>
          <w:szCs w:val="22"/>
        </w:rPr>
        <w:t>PLM</w:t>
      </w:r>
      <w:r w:rsidR="002768A9">
        <w:rPr>
          <w:rFonts w:ascii="Times New Roman" w:hAnsi="Times New Roman"/>
          <w:sz w:val="22"/>
          <w:szCs w:val="22"/>
        </w:rPr>
        <w:t>N</w:t>
      </w:r>
      <w:r w:rsidR="007938DF">
        <w:rPr>
          <w:rFonts w:ascii="Times New Roman" w:hAnsi="Times New Roman"/>
          <w:sz w:val="22"/>
          <w:szCs w:val="22"/>
        </w:rPr>
        <w:t>, the problem still exists.</w:t>
      </w:r>
    </w:p>
    <w:p w14:paraId="270C74D7" w14:textId="17E22D57" w:rsidR="00531982" w:rsidRPr="00531982" w:rsidRDefault="002768A9" w:rsidP="00FA0C1F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560" w:hanging="1560"/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t>UE-</w:t>
      </w:r>
      <w:r w:rsidR="007C17A0">
        <w:rPr>
          <w:rFonts w:ascii="Times New Roman" w:hAnsi="Times New Roman"/>
          <w:bCs w:val="0"/>
          <w:iCs/>
          <w:sz w:val="22"/>
          <w:szCs w:val="22"/>
        </w:rPr>
        <w:t xml:space="preserve">AS </w:t>
      </w:r>
      <w:r>
        <w:rPr>
          <w:rFonts w:ascii="Times New Roman" w:hAnsi="Times New Roman"/>
          <w:bCs w:val="0"/>
          <w:iCs/>
          <w:sz w:val="22"/>
          <w:szCs w:val="22"/>
        </w:rPr>
        <w:t xml:space="preserve">also needs to </w:t>
      </w:r>
      <w:r w:rsidR="007C17A0">
        <w:rPr>
          <w:rFonts w:ascii="Times New Roman" w:hAnsi="Times New Roman"/>
          <w:bCs w:val="0"/>
          <w:iCs/>
          <w:sz w:val="22"/>
          <w:szCs w:val="22"/>
        </w:rPr>
        <w:t>support the SENSE feature</w:t>
      </w:r>
      <w:r w:rsidR="00531982" w:rsidRPr="004D40F2">
        <w:rPr>
          <w:rFonts w:ascii="Times New Roman" w:hAnsi="Times New Roman"/>
          <w:bCs w:val="0"/>
          <w:iCs/>
          <w:sz w:val="22"/>
          <w:szCs w:val="22"/>
        </w:rPr>
        <w:t>.</w:t>
      </w:r>
    </w:p>
    <w:p w14:paraId="36D30017" w14:textId="6ECAE8AA" w:rsidR="006647FF" w:rsidRPr="003B6595" w:rsidRDefault="003B6595" w:rsidP="00060326">
      <w:pPr>
        <w:pStyle w:val="4"/>
        <w:spacing w:before="360"/>
      </w:pPr>
      <w:r w:rsidRPr="003B6595">
        <w:rPr>
          <w:rFonts w:hint="eastAsia"/>
          <w:sz w:val="24"/>
        </w:rPr>
        <w:t>2</w:t>
      </w:r>
      <w:r w:rsidRPr="003B6595">
        <w:rPr>
          <w:sz w:val="24"/>
        </w:rPr>
        <w:t>.</w:t>
      </w:r>
      <w:r>
        <w:rPr>
          <w:sz w:val="24"/>
        </w:rPr>
        <w:t>2</w:t>
      </w:r>
      <w:r w:rsidRPr="003B6595">
        <w:rPr>
          <w:sz w:val="24"/>
        </w:rPr>
        <w:t xml:space="preserve"> </w:t>
      </w:r>
      <w:proofErr w:type="spellStart"/>
      <w:r>
        <w:rPr>
          <w:sz w:val="24"/>
        </w:rPr>
        <w:t>Impactes</w:t>
      </w:r>
      <w:proofErr w:type="spellEnd"/>
      <w:r>
        <w:rPr>
          <w:rFonts w:hint="eastAsia"/>
          <w:sz w:val="24"/>
          <w:lang w:eastAsia="zh-CN"/>
        </w:rPr>
        <w:t xml:space="preserve"> </w:t>
      </w:r>
      <w:r w:rsidRPr="003B6595">
        <w:rPr>
          <w:sz w:val="24"/>
          <w:lang w:eastAsia="zh-CN"/>
        </w:rPr>
        <w:t xml:space="preserve">introduced by SENSE </w:t>
      </w:r>
      <w:r>
        <w:rPr>
          <w:sz w:val="24"/>
          <w:lang w:eastAsia="zh-CN"/>
        </w:rPr>
        <w:t xml:space="preserve">to </w:t>
      </w:r>
      <w:r w:rsidRPr="003B6595">
        <w:rPr>
          <w:sz w:val="24"/>
        </w:rPr>
        <w:t>AS</w:t>
      </w:r>
    </w:p>
    <w:p w14:paraId="398B9C43" w14:textId="59D858FD" w:rsidR="00AD5C2A" w:rsidRDefault="00805E2B" w:rsidP="00AD5C2A">
      <w:pPr>
        <w:spacing w:beforeLines="50" w:before="120" w:line="240" w:lineRule="auto"/>
        <w:jc w:val="left"/>
        <w:rPr>
          <w:iCs/>
        </w:rPr>
      </w:pPr>
      <w:r>
        <w:rPr>
          <w:iCs/>
        </w:rPr>
        <w:t>In this section w</w:t>
      </w:r>
      <w:r w:rsidR="00A55832">
        <w:rPr>
          <w:iCs/>
        </w:rPr>
        <w:t xml:space="preserve">e will firstly give an overview of the </w:t>
      </w:r>
      <w:r w:rsidR="0053518A">
        <w:rPr>
          <w:iCs/>
        </w:rPr>
        <w:t xml:space="preserve">current </w:t>
      </w:r>
      <w:r w:rsidR="00A55832">
        <w:rPr>
          <w:iCs/>
        </w:rPr>
        <w:t>network selection</w:t>
      </w:r>
      <w:r w:rsidR="00AD5C2A">
        <w:rPr>
          <w:iCs/>
        </w:rPr>
        <w:t xml:space="preserve"> procedure</w:t>
      </w:r>
      <w:r w:rsidR="00A55832">
        <w:rPr>
          <w:iCs/>
        </w:rPr>
        <w:t xml:space="preserve">, then </w:t>
      </w:r>
      <w:r w:rsidR="008353C1">
        <w:rPr>
          <w:iCs/>
        </w:rPr>
        <w:t xml:space="preserve">analyse </w:t>
      </w:r>
      <w:r w:rsidR="00A55832">
        <w:rPr>
          <w:iCs/>
        </w:rPr>
        <w:t xml:space="preserve">the impacts </w:t>
      </w:r>
      <w:r w:rsidR="0053518A">
        <w:rPr>
          <w:iCs/>
        </w:rPr>
        <w:t xml:space="preserve">introduced by SENSE </w:t>
      </w:r>
      <w:r w:rsidR="00705814">
        <w:rPr>
          <w:iCs/>
        </w:rPr>
        <w:t>to</w:t>
      </w:r>
      <w:r w:rsidR="00975F16">
        <w:rPr>
          <w:iCs/>
        </w:rPr>
        <w:t xml:space="preserve"> the AS or to the NAS-AS interface</w:t>
      </w:r>
      <w:r w:rsidR="00AD5C2A">
        <w:rPr>
          <w:iCs/>
        </w:rPr>
        <w:t>.</w:t>
      </w:r>
    </w:p>
    <w:p w14:paraId="02BEB0F3" w14:textId="3BF68A69" w:rsidR="004C2470" w:rsidRDefault="0040181A" w:rsidP="00AD5C2A">
      <w:pPr>
        <w:spacing w:beforeLines="50" w:before="120" w:line="240" w:lineRule="auto"/>
        <w:jc w:val="center"/>
        <w:rPr>
          <w:iCs/>
        </w:rPr>
      </w:pPr>
      <w:r w:rsidRPr="0040181A">
        <w:rPr>
          <w:noProof/>
          <w:lang w:val="en-US"/>
        </w:rPr>
        <w:lastRenderedPageBreak/>
        <w:drawing>
          <wp:inline distT="0" distB="0" distL="0" distR="0" wp14:anchorId="69865231" wp14:editId="13240E8F">
            <wp:extent cx="2606357" cy="2251644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48" cy="229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4275" w14:textId="2DBB69E2" w:rsidR="00A55832" w:rsidRDefault="00D50874" w:rsidP="0040181A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igure</w:t>
      </w:r>
      <w:r w:rsidR="00CC38F3">
        <w:rPr>
          <w:iCs/>
        </w:rPr>
        <w:t xml:space="preserve"> </w:t>
      </w:r>
      <w:r>
        <w:rPr>
          <w:iCs/>
        </w:rPr>
        <w:t>2</w:t>
      </w:r>
      <w:r w:rsidR="00A55832">
        <w:rPr>
          <w:iCs/>
        </w:rPr>
        <w:t>:</w:t>
      </w:r>
      <w:r w:rsidR="00957F17">
        <w:rPr>
          <w:iCs/>
        </w:rPr>
        <w:t xml:space="preserve"> o</w:t>
      </w:r>
      <w:r w:rsidR="00AD5C2A">
        <w:rPr>
          <w:iCs/>
        </w:rPr>
        <w:t>verview of</w:t>
      </w:r>
      <w:r w:rsidR="00A55832">
        <w:rPr>
          <w:iCs/>
        </w:rPr>
        <w:t xml:space="preserve"> </w:t>
      </w:r>
      <w:r w:rsidR="00AD5C2A">
        <w:rPr>
          <w:iCs/>
        </w:rPr>
        <w:t>n</w:t>
      </w:r>
      <w:r w:rsidR="00A55832">
        <w:rPr>
          <w:iCs/>
        </w:rPr>
        <w:t>etwork selection procedure</w:t>
      </w:r>
    </w:p>
    <w:p w14:paraId="70810B96" w14:textId="484A9591" w:rsidR="0040181A" w:rsidRDefault="00A0160D" w:rsidP="00DB26DF">
      <w:pPr>
        <w:spacing w:beforeLines="50" w:before="120" w:line="240" w:lineRule="auto"/>
        <w:jc w:val="left"/>
        <w:rPr>
          <w:iCs/>
        </w:rPr>
      </w:pPr>
      <w:r>
        <w:rPr>
          <w:rFonts w:hint="eastAsia"/>
          <w:iCs/>
        </w:rPr>
        <w:t>A</w:t>
      </w:r>
      <w:r>
        <w:rPr>
          <w:iCs/>
        </w:rPr>
        <w:t>s F</w:t>
      </w:r>
      <w:r w:rsidR="002359F6">
        <w:rPr>
          <w:iCs/>
        </w:rPr>
        <w:t xml:space="preserve">igure </w:t>
      </w:r>
      <w:r w:rsidR="00D50874">
        <w:rPr>
          <w:iCs/>
        </w:rPr>
        <w:t xml:space="preserve">2 </w:t>
      </w:r>
      <w:r w:rsidR="0053518A">
        <w:rPr>
          <w:iCs/>
        </w:rPr>
        <w:t>shows</w:t>
      </w:r>
      <w:r w:rsidR="00E658C6">
        <w:rPr>
          <w:iCs/>
        </w:rPr>
        <w:t>,</w:t>
      </w:r>
      <w:r>
        <w:rPr>
          <w:iCs/>
        </w:rPr>
        <w:t xml:space="preserve"> </w:t>
      </w:r>
      <w:r w:rsidR="002359F6">
        <w:rPr>
          <w:iCs/>
        </w:rPr>
        <w:t>the</w:t>
      </w:r>
      <w:r>
        <w:rPr>
          <w:iCs/>
        </w:rPr>
        <w:t xml:space="preserve"> network selection procedure</w:t>
      </w:r>
      <w:r w:rsidR="0074087C">
        <w:rPr>
          <w:iCs/>
        </w:rPr>
        <w:t xml:space="preserve"> is </w:t>
      </w:r>
      <w:r w:rsidR="00705814">
        <w:rPr>
          <w:iCs/>
        </w:rPr>
        <w:t xml:space="preserve">generally </w:t>
      </w:r>
      <w:r w:rsidR="0074087C">
        <w:rPr>
          <w:iCs/>
        </w:rPr>
        <w:t>consisted of 5 steps:</w:t>
      </w:r>
    </w:p>
    <w:p w14:paraId="5A931FAE" w14:textId="77D7B0A4" w:rsidR="0074087C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proofErr w:type="gramStart"/>
      <w:r>
        <w:rPr>
          <w:iCs/>
          <w:sz w:val="21"/>
        </w:rPr>
        <w:t>s</w:t>
      </w:r>
      <w:r w:rsidR="00DC0197" w:rsidRPr="00E739AF">
        <w:rPr>
          <w:iCs/>
          <w:sz w:val="21"/>
        </w:rPr>
        <w:t>tep</w:t>
      </w:r>
      <w:proofErr w:type="gramEnd"/>
      <w:r w:rsidR="00DC0197" w:rsidRPr="00E739AF">
        <w:rPr>
          <w:iCs/>
          <w:sz w:val="21"/>
        </w:rPr>
        <w:t xml:space="preserve"> 1. </w:t>
      </w:r>
      <w:proofErr w:type="gramStart"/>
      <w:r w:rsidR="00DC0197" w:rsidRPr="00E739AF">
        <w:rPr>
          <w:iCs/>
          <w:sz w:val="21"/>
        </w:rPr>
        <w:t>t</w:t>
      </w:r>
      <w:r w:rsidR="0074087C" w:rsidRPr="00E739AF">
        <w:rPr>
          <w:iCs/>
          <w:sz w:val="21"/>
        </w:rPr>
        <w:t>he</w:t>
      </w:r>
      <w:proofErr w:type="gramEnd"/>
      <w:r w:rsidR="0074087C" w:rsidRPr="00E739AF">
        <w:rPr>
          <w:iCs/>
          <w:sz w:val="21"/>
        </w:rPr>
        <w:t xml:space="preserve"> UE AS scans all frequencies as specified in sub-clauses 5.1.1.2 and 5.1.1.3 of TS 38.304. </w:t>
      </w:r>
      <w:r w:rsidR="00DC0197" w:rsidRPr="00E739AF">
        <w:rPr>
          <w:iCs/>
          <w:sz w:val="21"/>
        </w:rPr>
        <w:t>On</w:t>
      </w:r>
      <w:r w:rsidR="0074087C" w:rsidRPr="00E739AF">
        <w:rPr>
          <w:iCs/>
          <w:sz w:val="21"/>
        </w:rPr>
        <w:t xml:space="preserve"> each </w:t>
      </w:r>
      <w:r w:rsidR="00DC0197" w:rsidRPr="00E739AF">
        <w:rPr>
          <w:iCs/>
          <w:sz w:val="21"/>
        </w:rPr>
        <w:t>frequency</w:t>
      </w:r>
      <w:r w:rsidR="0074087C" w:rsidRPr="00E739AF">
        <w:rPr>
          <w:iCs/>
          <w:sz w:val="21"/>
        </w:rPr>
        <w:t xml:space="preserve">, the UE reads the system information of the strongest cell </w:t>
      </w:r>
      <w:r w:rsidR="00DC0197" w:rsidRPr="00E739AF">
        <w:rPr>
          <w:iCs/>
          <w:sz w:val="21"/>
        </w:rPr>
        <w:t>and</w:t>
      </w:r>
      <w:r w:rsidR="0074087C" w:rsidRPr="00E739AF">
        <w:rPr>
          <w:iCs/>
          <w:sz w:val="21"/>
        </w:rPr>
        <w:t xml:space="preserve"> find</w:t>
      </w:r>
      <w:r w:rsidR="00DC0197" w:rsidRPr="00E739AF">
        <w:rPr>
          <w:iCs/>
          <w:sz w:val="21"/>
        </w:rPr>
        <w:t>s</w:t>
      </w:r>
      <w:r w:rsidR="0074087C" w:rsidRPr="00E739AF">
        <w:rPr>
          <w:iCs/>
          <w:sz w:val="21"/>
        </w:rPr>
        <w:t xml:space="preserve"> out </w:t>
      </w:r>
      <w:r w:rsidR="00DC0197" w:rsidRPr="00E739AF">
        <w:rPr>
          <w:iCs/>
          <w:sz w:val="21"/>
        </w:rPr>
        <w:t>the</w:t>
      </w:r>
      <w:r w:rsidR="0074087C" w:rsidRPr="00E739AF">
        <w:rPr>
          <w:iCs/>
          <w:sz w:val="21"/>
        </w:rPr>
        <w:t xml:space="preserve"> supported PLMN(s)</w:t>
      </w:r>
      <w:r w:rsidR="00DC0197" w:rsidRPr="00E739AF">
        <w:rPr>
          <w:iCs/>
          <w:sz w:val="21"/>
        </w:rPr>
        <w:t xml:space="preserve"> of the strongest cell</w:t>
      </w:r>
      <w:r w:rsidR="0074087C" w:rsidRPr="00E739AF">
        <w:rPr>
          <w:iCs/>
          <w:sz w:val="21"/>
        </w:rPr>
        <w:t>;</w:t>
      </w:r>
    </w:p>
    <w:p w14:paraId="72602740" w14:textId="0F162262" w:rsidR="0074087C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proofErr w:type="gramStart"/>
      <w:r>
        <w:rPr>
          <w:iCs/>
          <w:sz w:val="21"/>
        </w:rPr>
        <w:t>s</w:t>
      </w:r>
      <w:r w:rsidR="00DC0197" w:rsidRPr="00E739AF">
        <w:rPr>
          <w:iCs/>
          <w:sz w:val="21"/>
        </w:rPr>
        <w:t>tep</w:t>
      </w:r>
      <w:proofErr w:type="gramEnd"/>
      <w:r w:rsidR="00DC0197" w:rsidRPr="00E739AF">
        <w:rPr>
          <w:iCs/>
          <w:sz w:val="21"/>
        </w:rPr>
        <w:t xml:space="preserve"> 2. </w:t>
      </w:r>
      <w:proofErr w:type="gramStart"/>
      <w:r w:rsidR="00DC0197" w:rsidRPr="00E739AF">
        <w:rPr>
          <w:iCs/>
          <w:sz w:val="21"/>
        </w:rPr>
        <w:t>the</w:t>
      </w:r>
      <w:proofErr w:type="gramEnd"/>
      <w:r w:rsidR="00DC0197" w:rsidRPr="00E739AF">
        <w:rPr>
          <w:iCs/>
          <w:sz w:val="21"/>
        </w:rPr>
        <w:t xml:space="preserve"> UE </w:t>
      </w:r>
      <w:r w:rsidR="0074087C" w:rsidRPr="00E739AF">
        <w:rPr>
          <w:iCs/>
          <w:sz w:val="21"/>
        </w:rPr>
        <w:t>AS reports the full band scan results</w:t>
      </w:r>
      <w:r w:rsidR="00DC0197" w:rsidRPr="00E739AF">
        <w:rPr>
          <w:iCs/>
          <w:sz w:val="21"/>
        </w:rPr>
        <w:t xml:space="preserve"> to NAS as specified in sub-clauses 5.1.1.2 and 5.1.1.3 of TS 38.304. For each founded PLMN, the UE AS will report its PLMN ID</w:t>
      </w:r>
      <w:r w:rsidR="00896E9B" w:rsidRPr="00E739AF">
        <w:rPr>
          <w:iCs/>
          <w:sz w:val="21"/>
        </w:rPr>
        <w:t>,</w:t>
      </w:r>
      <w:r w:rsidR="00DC0197" w:rsidRPr="00E739AF">
        <w:rPr>
          <w:iCs/>
          <w:sz w:val="21"/>
        </w:rPr>
        <w:t xml:space="preserve"> and </w:t>
      </w:r>
      <w:r w:rsidR="00DC0197" w:rsidRPr="00E739AF">
        <w:rPr>
          <w:rFonts w:hint="eastAsia"/>
          <w:iCs/>
          <w:sz w:val="21"/>
        </w:rPr>
        <w:t>the</w:t>
      </w:r>
      <w:r w:rsidR="00DC0197" w:rsidRPr="00E739AF">
        <w:rPr>
          <w:iCs/>
          <w:sz w:val="21"/>
        </w:rPr>
        <w:t xml:space="preserve"> measured RSRP value</w:t>
      </w:r>
      <w:r w:rsidR="00896E9B" w:rsidRPr="00E739AF">
        <w:rPr>
          <w:iCs/>
          <w:sz w:val="21"/>
        </w:rPr>
        <w:t xml:space="preserve"> or </w:t>
      </w:r>
      <w:r w:rsidR="00DC0197" w:rsidRPr="00E739AF">
        <w:rPr>
          <w:iCs/>
          <w:sz w:val="21"/>
        </w:rPr>
        <w:t>a high quality indicat</w:t>
      </w:r>
      <w:r w:rsidR="00896E9B" w:rsidRPr="00E739AF">
        <w:rPr>
          <w:iCs/>
          <w:sz w:val="21"/>
        </w:rPr>
        <w:t>ion</w:t>
      </w:r>
      <w:r w:rsidR="0035639F" w:rsidRPr="00E739AF">
        <w:rPr>
          <w:iCs/>
          <w:sz w:val="21"/>
        </w:rPr>
        <w:t xml:space="preserve"> </w:t>
      </w:r>
      <w:r w:rsidR="00896E9B" w:rsidRPr="00E739AF">
        <w:rPr>
          <w:iCs/>
          <w:sz w:val="21"/>
        </w:rPr>
        <w:t>instead of the RSRP value (</w:t>
      </w:r>
      <w:r w:rsidR="00DC0197" w:rsidRPr="00E739AF">
        <w:rPr>
          <w:iCs/>
          <w:sz w:val="21"/>
        </w:rPr>
        <w:t xml:space="preserve">if the measured RSPR value is greater than or equal to -110 </w:t>
      </w:r>
      <w:proofErr w:type="spellStart"/>
      <w:r w:rsidR="00DC0197" w:rsidRPr="00E739AF">
        <w:rPr>
          <w:iCs/>
          <w:sz w:val="21"/>
        </w:rPr>
        <w:t>dBm</w:t>
      </w:r>
      <w:proofErr w:type="spellEnd"/>
      <w:r w:rsidR="00896E9B" w:rsidRPr="00E739AF">
        <w:rPr>
          <w:iCs/>
          <w:sz w:val="21"/>
        </w:rPr>
        <w:t>)</w:t>
      </w:r>
      <w:r w:rsidR="00DC0197" w:rsidRPr="00E739AF">
        <w:rPr>
          <w:iCs/>
          <w:sz w:val="21"/>
        </w:rPr>
        <w:t>;</w:t>
      </w:r>
    </w:p>
    <w:p w14:paraId="21A66098" w14:textId="0BE5BD3C" w:rsidR="0040181A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proofErr w:type="gramStart"/>
      <w:r>
        <w:rPr>
          <w:iCs/>
          <w:sz w:val="21"/>
        </w:rPr>
        <w:t>s</w:t>
      </w:r>
      <w:r w:rsidR="0091459C" w:rsidRPr="00E739AF">
        <w:rPr>
          <w:iCs/>
          <w:sz w:val="21"/>
        </w:rPr>
        <w:t>tep</w:t>
      </w:r>
      <w:proofErr w:type="gramEnd"/>
      <w:r w:rsidR="0091459C" w:rsidRPr="00E739AF">
        <w:rPr>
          <w:iCs/>
          <w:sz w:val="21"/>
        </w:rPr>
        <w:t xml:space="preserve"> 3.</w:t>
      </w:r>
      <w:r w:rsidR="007169CF" w:rsidRPr="00E739AF">
        <w:rPr>
          <w:iCs/>
          <w:sz w:val="21"/>
        </w:rPr>
        <w:t xml:space="preserve"> the UE NAS selects a PLMN</w:t>
      </w:r>
      <w:r w:rsidR="00E739AF">
        <w:rPr>
          <w:iCs/>
        </w:rPr>
        <w:t xml:space="preserve"> </w:t>
      </w:r>
      <w:r w:rsidR="0053518A">
        <w:rPr>
          <w:iCs/>
        </w:rPr>
        <w:t xml:space="preserve">based on the reported full band scan results and the PLMN priority lists </w:t>
      </w:r>
      <w:r w:rsidR="007169CF" w:rsidRPr="00E739AF">
        <w:rPr>
          <w:iCs/>
          <w:sz w:val="21"/>
        </w:rPr>
        <w:t>as specified in</w:t>
      </w:r>
      <w:r w:rsidR="005A4DF9" w:rsidRPr="00E739AF">
        <w:rPr>
          <w:iCs/>
          <w:sz w:val="21"/>
        </w:rPr>
        <w:t xml:space="preserve"> sub-clause 4.4.3 of</w:t>
      </w:r>
      <w:r w:rsidR="007169CF" w:rsidRPr="00E739AF">
        <w:rPr>
          <w:iCs/>
          <w:sz w:val="21"/>
        </w:rPr>
        <w:t xml:space="preserve"> TS 23.122;</w:t>
      </w:r>
    </w:p>
    <w:p w14:paraId="335E0AB2" w14:textId="501341B1" w:rsidR="00241128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proofErr w:type="gramStart"/>
      <w:r>
        <w:rPr>
          <w:iCs/>
          <w:sz w:val="21"/>
        </w:rPr>
        <w:t>s</w:t>
      </w:r>
      <w:r w:rsidR="007169CF" w:rsidRPr="00E739AF">
        <w:rPr>
          <w:iCs/>
          <w:sz w:val="21"/>
        </w:rPr>
        <w:t>tep</w:t>
      </w:r>
      <w:proofErr w:type="gramEnd"/>
      <w:r w:rsidR="007169CF" w:rsidRPr="00E739AF">
        <w:rPr>
          <w:iCs/>
          <w:sz w:val="21"/>
        </w:rPr>
        <w:t xml:space="preserve"> 4. </w:t>
      </w:r>
      <w:proofErr w:type="gramStart"/>
      <w:r w:rsidR="007169CF" w:rsidRPr="00E739AF">
        <w:rPr>
          <w:iCs/>
          <w:sz w:val="21"/>
        </w:rPr>
        <w:t>the</w:t>
      </w:r>
      <w:proofErr w:type="gramEnd"/>
      <w:r w:rsidR="007169CF" w:rsidRPr="00E739AF">
        <w:rPr>
          <w:iCs/>
          <w:sz w:val="21"/>
        </w:rPr>
        <w:t xml:space="preserve"> UE NAS indicates the selected PLMN to AS </w:t>
      </w:r>
      <w:proofErr w:type="spellStart"/>
      <w:r w:rsidR="007169CF" w:rsidRPr="00E739AF">
        <w:rPr>
          <w:iCs/>
          <w:sz w:val="21"/>
        </w:rPr>
        <w:t>as</w:t>
      </w:r>
      <w:proofErr w:type="spellEnd"/>
      <w:r w:rsidR="007169CF" w:rsidRPr="00E739AF">
        <w:rPr>
          <w:iCs/>
          <w:sz w:val="21"/>
        </w:rPr>
        <w:t xml:space="preserve"> specified in</w:t>
      </w:r>
      <w:r w:rsidR="00241128" w:rsidRPr="00E739AF">
        <w:rPr>
          <w:iCs/>
          <w:sz w:val="21"/>
        </w:rPr>
        <w:t xml:space="preserve"> clause 4.1 of TS 38.304. </w:t>
      </w:r>
      <w:r w:rsidR="00241128" w:rsidRPr="00331C65">
        <w:rPr>
          <w:iCs/>
          <w:sz w:val="21"/>
        </w:rPr>
        <w:t>The associated RAT</w:t>
      </w:r>
      <w:r w:rsidR="00241128" w:rsidRPr="00E739AF">
        <w:rPr>
          <w:rFonts w:hint="eastAsia"/>
          <w:iCs/>
          <w:sz w:val="21"/>
        </w:rPr>
        <w:t>(</w:t>
      </w:r>
      <w:r w:rsidR="00241128" w:rsidRPr="00E739AF">
        <w:rPr>
          <w:iCs/>
          <w:sz w:val="21"/>
        </w:rPr>
        <w:t>s) and</w:t>
      </w:r>
      <w:r w:rsidR="00241128" w:rsidRPr="00E739AF">
        <w:rPr>
          <w:rFonts w:hint="eastAsia"/>
          <w:iCs/>
          <w:sz w:val="21"/>
        </w:rPr>
        <w:t>/</w:t>
      </w:r>
      <w:r w:rsidR="00241128" w:rsidRPr="00E739AF">
        <w:rPr>
          <w:iCs/>
          <w:sz w:val="21"/>
        </w:rPr>
        <w:t>or a list of equivalent PLMNs</w:t>
      </w:r>
      <w:r w:rsidR="00DE3D5A" w:rsidRPr="00E739AF">
        <w:rPr>
          <w:iCs/>
          <w:sz w:val="21"/>
        </w:rPr>
        <w:t>, if available,</w:t>
      </w:r>
      <w:r w:rsidR="00241128" w:rsidRPr="00E739AF">
        <w:rPr>
          <w:iCs/>
          <w:sz w:val="21"/>
        </w:rPr>
        <w:t xml:space="preserve"> </w:t>
      </w:r>
      <w:r w:rsidR="00DE3D5A" w:rsidRPr="00E739AF">
        <w:rPr>
          <w:iCs/>
          <w:sz w:val="21"/>
        </w:rPr>
        <w:t>will</w:t>
      </w:r>
      <w:r w:rsidR="00241128" w:rsidRPr="00E739AF">
        <w:rPr>
          <w:iCs/>
          <w:sz w:val="21"/>
        </w:rPr>
        <w:t xml:space="preserve"> also be provided to AS in this step;</w:t>
      </w:r>
    </w:p>
    <w:p w14:paraId="021045FB" w14:textId="66B5347F" w:rsidR="00241128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proofErr w:type="gramStart"/>
      <w:r>
        <w:rPr>
          <w:iCs/>
          <w:sz w:val="21"/>
        </w:rPr>
        <w:t>s</w:t>
      </w:r>
      <w:r w:rsidR="00241128" w:rsidRPr="00E739AF">
        <w:rPr>
          <w:iCs/>
          <w:sz w:val="21"/>
        </w:rPr>
        <w:t>tep</w:t>
      </w:r>
      <w:proofErr w:type="gramEnd"/>
      <w:r w:rsidR="00241128" w:rsidRPr="00E739AF">
        <w:rPr>
          <w:iCs/>
          <w:sz w:val="21"/>
        </w:rPr>
        <w:t xml:space="preserve"> 5. </w:t>
      </w:r>
      <w:proofErr w:type="gramStart"/>
      <w:r w:rsidR="00DE3D5A" w:rsidRPr="00E739AF">
        <w:rPr>
          <w:iCs/>
          <w:sz w:val="21"/>
        </w:rPr>
        <w:t>the</w:t>
      </w:r>
      <w:proofErr w:type="gramEnd"/>
      <w:r w:rsidR="00DE3D5A" w:rsidRPr="00E739AF">
        <w:rPr>
          <w:iCs/>
          <w:sz w:val="21"/>
        </w:rPr>
        <w:t xml:space="preserve"> UE AS searches for a suitable cell of the selected PLMN as specified in sub-clause 5.2.3 of TS 38.304</w:t>
      </w:r>
      <w:r w:rsidR="00705814" w:rsidRPr="00E739AF">
        <w:rPr>
          <w:iCs/>
          <w:sz w:val="21"/>
        </w:rPr>
        <w:t>.</w:t>
      </w:r>
    </w:p>
    <w:p w14:paraId="06D47EAA" w14:textId="086535DC" w:rsidR="0040181A" w:rsidRPr="002F1079" w:rsidRDefault="00E658C6" w:rsidP="00DB26DF">
      <w:pPr>
        <w:spacing w:beforeLines="50" w:before="120" w:line="240" w:lineRule="auto"/>
        <w:jc w:val="left"/>
        <w:rPr>
          <w:b/>
          <w:iCs/>
          <w:u w:val="single"/>
        </w:rPr>
      </w:pPr>
      <w:r w:rsidRPr="002F1079">
        <w:rPr>
          <w:b/>
          <w:iCs/>
          <w:u w:val="single"/>
        </w:rPr>
        <w:t>For step 1</w:t>
      </w:r>
      <w:r w:rsidR="006C25D2" w:rsidRPr="002F1079">
        <w:rPr>
          <w:b/>
          <w:iCs/>
          <w:u w:val="single"/>
        </w:rPr>
        <w:t>&amp;step 2</w:t>
      </w:r>
      <w:r w:rsidRPr="002F1079">
        <w:rPr>
          <w:b/>
          <w:iCs/>
          <w:u w:val="single"/>
        </w:rPr>
        <w:t>:</w:t>
      </w:r>
    </w:p>
    <w:p w14:paraId="2B8E4600" w14:textId="788C4F33" w:rsidR="00331C65" w:rsidRDefault="00E658C6" w:rsidP="00DB26DF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The full band scan results will be used in step 3, where </w:t>
      </w:r>
      <w:r w:rsidR="00A750F3">
        <w:rPr>
          <w:iCs/>
        </w:rPr>
        <w:t xml:space="preserve">the UE </w:t>
      </w:r>
      <w:r>
        <w:rPr>
          <w:iCs/>
        </w:rPr>
        <w:t xml:space="preserve">NAS </w:t>
      </w:r>
      <w:r w:rsidR="00C15268">
        <w:rPr>
          <w:iCs/>
        </w:rPr>
        <w:t>filters out the reported full band scan results by</w:t>
      </w:r>
      <w:r>
        <w:rPr>
          <w:iCs/>
        </w:rPr>
        <w:t xml:space="preserve"> the </w:t>
      </w:r>
      <w:r w:rsidRPr="00EE03A8">
        <w:rPr>
          <w:iCs/>
        </w:rPr>
        <w:t xml:space="preserve">"Operator controlled signal threshold </w:t>
      </w:r>
      <w:r w:rsidRPr="007E0A18">
        <w:rPr>
          <w:iCs/>
          <w:highlight w:val="cyan"/>
          <w:u w:val="single"/>
        </w:rPr>
        <w:t>per access technology</w:t>
      </w:r>
      <w:r w:rsidRPr="00EE03A8">
        <w:rPr>
          <w:iCs/>
        </w:rPr>
        <w:t>"</w:t>
      </w:r>
      <w:r w:rsidR="00A750F3">
        <w:rPr>
          <w:iCs/>
        </w:rPr>
        <w:t>. It is reasonable to infer that</w:t>
      </w:r>
      <w:r w:rsidR="00826A8C">
        <w:rPr>
          <w:iCs/>
        </w:rPr>
        <w:t>,</w:t>
      </w:r>
      <w:r w:rsidR="00A750F3">
        <w:rPr>
          <w:iCs/>
        </w:rPr>
        <w:t xml:space="preserve"> the UE NAS would expect </w:t>
      </w:r>
      <w:r w:rsidR="009C0382">
        <w:rPr>
          <w:iCs/>
        </w:rPr>
        <w:t>a</w:t>
      </w:r>
      <w:r w:rsidR="00C15268">
        <w:rPr>
          <w:iCs/>
        </w:rPr>
        <w:t xml:space="preserve"> </w:t>
      </w:r>
      <w:r w:rsidR="00A750F3">
        <w:rPr>
          <w:iCs/>
        </w:rPr>
        <w:t xml:space="preserve">full band scan </w:t>
      </w:r>
      <w:r w:rsidR="00C842DC">
        <w:rPr>
          <w:iCs/>
        </w:rPr>
        <w:t xml:space="preserve">report </w:t>
      </w:r>
      <w:r w:rsidR="009C0382">
        <w:rPr>
          <w:iCs/>
        </w:rPr>
        <w:t>which can</w:t>
      </w:r>
      <w:r w:rsidR="00C15268">
        <w:rPr>
          <w:iCs/>
        </w:rPr>
        <w:t xml:space="preserve"> reflect the </w:t>
      </w:r>
      <w:r w:rsidR="006933CA" w:rsidRPr="00EE03A8">
        <w:rPr>
          <w:iCs/>
        </w:rPr>
        <w:t>signal</w:t>
      </w:r>
      <w:r w:rsidR="006933CA">
        <w:rPr>
          <w:iCs/>
        </w:rPr>
        <w:t xml:space="preserve"> </w:t>
      </w:r>
      <w:r w:rsidR="006933CA" w:rsidRPr="006933CA">
        <w:rPr>
          <w:iCs/>
        </w:rPr>
        <w:t>strength</w:t>
      </w:r>
      <w:r w:rsidR="006933CA">
        <w:rPr>
          <w:iCs/>
        </w:rPr>
        <w:t xml:space="preserve"> </w:t>
      </w:r>
      <w:r w:rsidR="009C0382">
        <w:rPr>
          <w:iCs/>
        </w:rPr>
        <w:t>of</w:t>
      </w:r>
      <w:r w:rsidR="00C15268">
        <w:rPr>
          <w:iCs/>
        </w:rPr>
        <w:t xml:space="preserve"> different access technolog</w:t>
      </w:r>
      <w:r w:rsidR="009C0382">
        <w:rPr>
          <w:iCs/>
        </w:rPr>
        <w:t>ies</w:t>
      </w:r>
      <w:r w:rsidR="00826A8C">
        <w:rPr>
          <w:iCs/>
        </w:rPr>
        <w:t xml:space="preserve"> from UE AS</w:t>
      </w:r>
      <w:r w:rsidR="009A0C88">
        <w:rPr>
          <w:iCs/>
        </w:rPr>
        <w:t>.</w:t>
      </w:r>
      <w:r w:rsidR="00826A8C">
        <w:rPr>
          <w:iCs/>
        </w:rPr>
        <w:t xml:space="preserve"> </w:t>
      </w:r>
      <w:r w:rsidR="009A0C88">
        <w:rPr>
          <w:iCs/>
        </w:rPr>
        <w:t>W</w:t>
      </w:r>
      <w:r w:rsidR="00826A8C">
        <w:rPr>
          <w:iCs/>
        </w:rPr>
        <w:t>hile the curren</w:t>
      </w:r>
      <w:r w:rsidR="009A0C88">
        <w:rPr>
          <w:iCs/>
        </w:rPr>
        <w:t>t</w:t>
      </w:r>
      <w:r w:rsidR="00826A8C">
        <w:rPr>
          <w:iCs/>
        </w:rPr>
        <w:t xml:space="preserve"> </w:t>
      </w:r>
      <w:r w:rsidR="006C25D2">
        <w:rPr>
          <w:iCs/>
        </w:rPr>
        <w:t>full band scan</w:t>
      </w:r>
      <w:r w:rsidR="009A0C88">
        <w:rPr>
          <w:iCs/>
        </w:rPr>
        <w:t>,</w:t>
      </w:r>
      <w:r w:rsidR="006C25D2">
        <w:rPr>
          <w:iCs/>
        </w:rPr>
        <w:t xml:space="preserve"> as explained above</w:t>
      </w:r>
      <w:r w:rsidR="009A0C88">
        <w:rPr>
          <w:iCs/>
        </w:rPr>
        <w:t>,</w:t>
      </w:r>
      <w:r w:rsidR="006C25D2">
        <w:rPr>
          <w:iCs/>
        </w:rPr>
        <w:t xml:space="preserve"> is </w:t>
      </w:r>
      <w:r w:rsidR="0087219E">
        <w:rPr>
          <w:iCs/>
        </w:rPr>
        <w:t>in</w:t>
      </w:r>
      <w:r w:rsidR="006C25D2">
        <w:rPr>
          <w:iCs/>
        </w:rPr>
        <w:t xml:space="preserve"> the frequency </w:t>
      </w:r>
      <w:r w:rsidR="00A21934">
        <w:t>granularity</w:t>
      </w:r>
      <w:r w:rsidR="006C25D2">
        <w:rPr>
          <w:iCs/>
        </w:rPr>
        <w:t xml:space="preserve">, and </w:t>
      </w:r>
      <w:r w:rsidR="006E1E54">
        <w:rPr>
          <w:rFonts w:hint="eastAsia"/>
          <w:iCs/>
        </w:rPr>
        <w:t>o</w:t>
      </w:r>
      <w:r w:rsidR="006E1E54">
        <w:rPr>
          <w:iCs/>
        </w:rPr>
        <w:t xml:space="preserve">n each frequency, </w:t>
      </w:r>
      <w:r w:rsidR="006C25D2">
        <w:rPr>
          <w:iCs/>
        </w:rPr>
        <w:t xml:space="preserve">only the </w:t>
      </w:r>
      <w:r w:rsidR="009A0C88">
        <w:rPr>
          <w:iCs/>
        </w:rPr>
        <w:t xml:space="preserve">supported PLMN IDs and the measured RSRP values are </w:t>
      </w:r>
      <w:r w:rsidR="006E1E54">
        <w:rPr>
          <w:iCs/>
        </w:rPr>
        <w:t>reported</w:t>
      </w:r>
      <w:r w:rsidR="0053518A">
        <w:rPr>
          <w:iCs/>
        </w:rPr>
        <w:t>, but no access technology</w:t>
      </w:r>
      <w:r w:rsidR="009A0C88">
        <w:rPr>
          <w:iCs/>
        </w:rPr>
        <w:t xml:space="preserve"> information.</w:t>
      </w:r>
      <w:r w:rsidR="00215336">
        <w:rPr>
          <w:iCs/>
        </w:rPr>
        <w:t xml:space="preserve"> Hence we have the following observation and proposal:</w:t>
      </w:r>
    </w:p>
    <w:p w14:paraId="57DB78B5" w14:textId="21DAF7D4" w:rsidR="0087219E" w:rsidRDefault="0087219E" w:rsidP="00FA0C1F">
      <w:pPr>
        <w:pStyle w:val="Proposal"/>
        <w:numPr>
          <w:ilvl w:val="0"/>
          <w:numId w:val="8"/>
        </w:numPr>
        <w:tabs>
          <w:tab w:val="clear" w:pos="1701"/>
        </w:tabs>
        <w:ind w:left="1560" w:hanging="1560"/>
        <w:jc w:val="left"/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current full band scan and scan result report for network selection does not </w:t>
      </w:r>
      <w:r w:rsidR="003E2542" w:rsidRPr="003E2542">
        <w:rPr>
          <w:rFonts w:ascii="Times New Roman" w:hAnsi="Times New Roman"/>
          <w:sz w:val="22"/>
          <w:szCs w:val="22"/>
        </w:rPr>
        <w:t xml:space="preserve">reflect </w:t>
      </w:r>
      <w:r w:rsidRPr="00186B6E">
        <w:rPr>
          <w:rFonts w:ascii="Times New Roman" w:hAnsi="Times New Roman"/>
          <w:sz w:val="22"/>
          <w:szCs w:val="22"/>
        </w:rPr>
        <w:t>the signal strength information of different access technologies</w:t>
      </w:r>
      <w:r>
        <w:rPr>
          <w:rFonts w:ascii="Times New Roman" w:hAnsi="Times New Roman"/>
          <w:sz w:val="22"/>
          <w:szCs w:val="22"/>
        </w:rPr>
        <w:t>.</w:t>
      </w:r>
    </w:p>
    <w:p w14:paraId="72128231" w14:textId="288DDC7B" w:rsidR="0087219E" w:rsidRPr="004D40F2" w:rsidRDefault="0087219E" w:rsidP="00FA0C1F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560" w:hanging="1560"/>
        <w:rPr>
          <w:rFonts w:ascii="Times New Roman" w:hAnsi="Times New Roman"/>
          <w:bCs w:val="0"/>
          <w:iCs/>
          <w:sz w:val="22"/>
          <w:szCs w:val="22"/>
        </w:rPr>
      </w:pP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SENSE capable UE </w:t>
      </w:r>
      <w:r w:rsidR="009976EF">
        <w:rPr>
          <w:rFonts w:ascii="Times New Roman" w:hAnsi="Times New Roman"/>
          <w:bCs w:val="0"/>
          <w:iCs/>
          <w:sz w:val="22"/>
          <w:szCs w:val="22"/>
        </w:rPr>
        <w:t xml:space="preserve">needs to </w:t>
      </w: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report the full band scan results for </w:t>
      </w:r>
      <w:r w:rsidR="0030653A" w:rsidRPr="008F5950">
        <w:rPr>
          <w:rFonts w:ascii="Times New Roman" w:hAnsi="Times New Roman"/>
          <w:bCs w:val="0"/>
          <w:iCs/>
          <w:sz w:val="22"/>
          <w:szCs w:val="22"/>
        </w:rPr>
        <w:t xml:space="preserve">each frequency </w:t>
      </w:r>
      <w:r w:rsidR="0030653A">
        <w:rPr>
          <w:rFonts w:ascii="Times New Roman" w:hAnsi="Times New Roman"/>
          <w:bCs w:val="0"/>
          <w:iCs/>
          <w:sz w:val="22"/>
          <w:szCs w:val="22"/>
        </w:rPr>
        <w:t xml:space="preserve">with RAT </w:t>
      </w:r>
      <w:proofErr w:type="spellStart"/>
      <w:r w:rsidR="0030653A">
        <w:rPr>
          <w:rFonts w:ascii="Times New Roman" w:hAnsi="Times New Roman"/>
          <w:bCs w:val="0"/>
          <w:iCs/>
          <w:sz w:val="22"/>
          <w:szCs w:val="22"/>
        </w:rPr>
        <w:t>indicaton</w:t>
      </w:r>
      <w:proofErr w:type="spellEnd"/>
      <w:r w:rsidRPr="004D40F2">
        <w:rPr>
          <w:rFonts w:ascii="Times New Roman" w:hAnsi="Times New Roman"/>
          <w:bCs w:val="0"/>
          <w:iCs/>
          <w:sz w:val="22"/>
          <w:szCs w:val="22"/>
        </w:rPr>
        <w:t>.</w:t>
      </w:r>
    </w:p>
    <w:p w14:paraId="795E0BF0" w14:textId="2E6B4D51" w:rsidR="00E6494C" w:rsidRPr="00390910" w:rsidRDefault="00E6494C" w:rsidP="00E6494C">
      <w:pPr>
        <w:spacing w:beforeLines="100" w:before="240" w:line="240" w:lineRule="auto"/>
        <w:jc w:val="left"/>
        <w:rPr>
          <w:b/>
          <w:iCs/>
          <w:u w:val="single"/>
        </w:rPr>
      </w:pPr>
      <w:r w:rsidRPr="00390910">
        <w:rPr>
          <w:b/>
          <w:iCs/>
          <w:u w:val="single"/>
        </w:rPr>
        <w:t>For Step 3</w:t>
      </w:r>
      <w:r w:rsidRPr="00390910">
        <w:rPr>
          <w:rFonts w:hint="eastAsia"/>
          <w:b/>
          <w:iCs/>
          <w:u w:val="single"/>
        </w:rPr>
        <w:t>:</w:t>
      </w:r>
    </w:p>
    <w:p w14:paraId="0F31823D" w14:textId="5A0377A9" w:rsidR="00E6494C" w:rsidRDefault="00E6494C" w:rsidP="00DB26DF">
      <w:pPr>
        <w:spacing w:beforeLines="50" w:before="120" w:line="240" w:lineRule="auto"/>
        <w:jc w:val="left"/>
        <w:rPr>
          <w:iCs/>
        </w:rPr>
      </w:pPr>
      <w:r>
        <w:rPr>
          <w:iCs/>
        </w:rPr>
        <w:t>The PLMN selection will be definitely impacted by the introduction of SENSE, but that belongs to CT1’s scope, we will not discuss this part in this document.</w:t>
      </w:r>
    </w:p>
    <w:p w14:paraId="7BF87AF3" w14:textId="2D2C2599" w:rsidR="00166E95" w:rsidRDefault="00E6494C" w:rsidP="00166E95">
      <w:pPr>
        <w:spacing w:beforeLines="100" w:before="240" w:line="240" w:lineRule="auto"/>
        <w:jc w:val="left"/>
      </w:pPr>
      <w:r w:rsidRPr="00390910">
        <w:rPr>
          <w:b/>
          <w:iCs/>
          <w:u w:val="single"/>
        </w:rPr>
        <w:t>For Step 4</w:t>
      </w:r>
      <w:r w:rsidRPr="00390910">
        <w:rPr>
          <w:rFonts w:hint="eastAsia"/>
          <w:b/>
          <w:iCs/>
          <w:u w:val="single"/>
        </w:rPr>
        <w:t>:</w:t>
      </w:r>
    </w:p>
    <w:p w14:paraId="6BBED681" w14:textId="2E4633CC" w:rsidR="00871FD4" w:rsidRDefault="00166E95" w:rsidP="00DB26DF">
      <w:pPr>
        <w:spacing w:beforeLines="50" w:before="120" w:line="240" w:lineRule="auto"/>
        <w:jc w:val="left"/>
      </w:pPr>
      <w:r>
        <w:t xml:space="preserve">SA1 has clarified that the </w:t>
      </w:r>
      <w:r w:rsidRPr="007A55A5">
        <w:t>"Operator controlled signal threshold per access technology"</w:t>
      </w:r>
      <w:r>
        <w:t xml:space="preserve"> is above the cell selection criterion</w:t>
      </w:r>
      <w:r w:rsidR="007558F2">
        <w:t>. T</w:t>
      </w:r>
      <w:r w:rsidR="00265F1C">
        <w:t>hat is</w:t>
      </w:r>
      <w:r w:rsidR="007558F2">
        <w:t>,</w:t>
      </w:r>
      <w:r w:rsidR="00265F1C">
        <w:t xml:space="preserve"> </w:t>
      </w:r>
      <w:r w:rsidR="007558F2">
        <w:t>some cells even if they are suitable cells (satisfy the cell selection criterion</w:t>
      </w:r>
      <w:r w:rsidR="005F516E">
        <w:t xml:space="preserve"> but not satisfy the o</w:t>
      </w:r>
      <w:r w:rsidR="005F516E" w:rsidRPr="007A55A5">
        <w:t>perator controlled signal threshold</w:t>
      </w:r>
      <w:r w:rsidR="007558F2">
        <w:t xml:space="preserve">), </w:t>
      </w:r>
      <w:r w:rsidR="00C35ADD">
        <w:t xml:space="preserve">a SENSE </w:t>
      </w:r>
      <w:r w:rsidR="007558F2">
        <w:t xml:space="preserve">UE </w:t>
      </w:r>
      <w:r w:rsidR="00C35ADD">
        <w:t xml:space="preserve">camps on these cells still cannot obtain the </w:t>
      </w:r>
      <w:r w:rsidR="00C35ADD">
        <w:lastRenderedPageBreak/>
        <w:t xml:space="preserve">desired network </w:t>
      </w:r>
      <w:r w:rsidR="00871FD4">
        <w:t>connection</w:t>
      </w:r>
      <w:r w:rsidR="00C35ADD">
        <w:t>.</w:t>
      </w:r>
      <w:r w:rsidR="00641008">
        <w:rPr>
          <w:rFonts w:hint="eastAsia"/>
          <w:iCs/>
        </w:rPr>
        <w:t xml:space="preserve"> </w:t>
      </w:r>
      <w:r w:rsidR="00641008">
        <w:rPr>
          <w:iCs/>
        </w:rPr>
        <w:t xml:space="preserve">Hence, SENSE UEs needs to search for a cell which not only </w:t>
      </w:r>
      <w:r w:rsidR="004952EE" w:rsidRPr="004952EE">
        <w:t xml:space="preserve">satisfies </w:t>
      </w:r>
      <w:r w:rsidR="00641008">
        <w:rPr>
          <w:iCs/>
        </w:rPr>
        <w:t xml:space="preserve">the traditional </w:t>
      </w:r>
      <w:r w:rsidR="00641008">
        <w:t xml:space="preserve">cell selection criterion but also </w:t>
      </w:r>
      <w:r w:rsidR="00E20731" w:rsidRPr="00E20731">
        <w:t xml:space="preserve">satisfies </w:t>
      </w:r>
      <w:r w:rsidR="00641008">
        <w:t>the o</w:t>
      </w:r>
      <w:r w:rsidR="00641008" w:rsidRPr="007A55A5">
        <w:t>per</w:t>
      </w:r>
      <w:r w:rsidR="00641008">
        <w:t>ator controlled signal threshold in step 5.</w:t>
      </w:r>
      <w:r w:rsidR="00871FD4">
        <w:t xml:space="preserve"> </w:t>
      </w:r>
    </w:p>
    <w:p w14:paraId="6351E4EB" w14:textId="77777777" w:rsidR="00166E95" w:rsidRPr="007A55A5" w:rsidRDefault="00166E95" w:rsidP="00166E95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  <w:lang w:eastAsia="zh-CN"/>
        </w:rPr>
      </w:pPr>
      <w:r w:rsidRPr="007A55A5">
        <w:rPr>
          <w:i/>
          <w:sz w:val="18"/>
          <w:lang w:eastAsia="zh-CN"/>
        </w:rPr>
        <w:t>NOTE 2:</w:t>
      </w:r>
      <w:r w:rsidRPr="007A55A5">
        <w:rPr>
          <w:i/>
          <w:sz w:val="18"/>
          <w:lang w:eastAsia="zh-CN"/>
        </w:rPr>
        <w:tab/>
        <w:t xml:space="preserve">The allowed range of </w:t>
      </w:r>
      <w:r w:rsidRPr="00166E95">
        <w:rPr>
          <w:i/>
          <w:sz w:val="18"/>
          <w:highlight w:val="cyan"/>
          <w:lang w:eastAsia="zh-CN"/>
        </w:rPr>
        <w:t>the Operator controlled signal threshold per access technology is b</w:t>
      </w:r>
      <w:r w:rsidRPr="007E0A18">
        <w:rPr>
          <w:i/>
          <w:sz w:val="18"/>
          <w:highlight w:val="cyan"/>
          <w:lang w:eastAsia="zh-CN"/>
        </w:rPr>
        <w:t xml:space="preserve">etween the cell selection criterion </w:t>
      </w:r>
      <w:r w:rsidRPr="00166E95">
        <w:rPr>
          <w:i/>
          <w:sz w:val="18"/>
          <w:lang w:eastAsia="zh-CN"/>
        </w:rPr>
        <w:t>and the high quality signal as</w:t>
      </w:r>
      <w:r w:rsidRPr="007A55A5">
        <w:rPr>
          <w:i/>
          <w:sz w:val="18"/>
          <w:lang w:eastAsia="zh-CN"/>
        </w:rPr>
        <w:t xml:space="preserve"> defined in TS 23.122 [3]. </w:t>
      </w:r>
      <w:r w:rsidRPr="00192451">
        <w:rPr>
          <w:sz w:val="18"/>
        </w:rPr>
        <w:t>[</w:t>
      </w:r>
      <w:proofErr w:type="gramStart"/>
      <w:r w:rsidRPr="00192451">
        <w:rPr>
          <w:sz w:val="18"/>
        </w:rPr>
        <w:t>quoted</w:t>
      </w:r>
      <w:proofErr w:type="gramEnd"/>
      <w:r w:rsidRPr="00192451">
        <w:rPr>
          <w:sz w:val="18"/>
        </w:rPr>
        <w:t xml:space="preserve"> from sub-clause 3.2.2.1 of TS 22.011]</w:t>
      </w:r>
    </w:p>
    <w:p w14:paraId="46EBEF62" w14:textId="74E05CD3" w:rsidR="00E6494C" w:rsidRDefault="00871FD4" w:rsidP="00DB26DF">
      <w:pPr>
        <w:spacing w:beforeLines="50" w:before="120" w:line="240" w:lineRule="auto"/>
        <w:jc w:val="left"/>
      </w:pPr>
      <w:r>
        <w:t xml:space="preserve">But how can the UE AS get the </w:t>
      </w:r>
      <w:r w:rsidRPr="007A55A5">
        <w:t>"Operator controlled signal threshold per access technology"</w:t>
      </w:r>
      <w:r>
        <w:t xml:space="preserve"> which </w:t>
      </w:r>
      <w:r w:rsidR="002876C1">
        <w:rPr>
          <w:rFonts w:hint="eastAsia"/>
        </w:rPr>
        <w:t>was</w:t>
      </w:r>
      <w:r>
        <w:t xml:space="preserve"> pre-configured in USIM and updated via </w:t>
      </w:r>
      <w:r>
        <w:rPr>
          <w:iCs/>
        </w:rPr>
        <w:t>SOR (</w:t>
      </w:r>
      <w:r w:rsidRPr="00987BA4">
        <w:rPr>
          <w:iCs/>
        </w:rPr>
        <w:t>Steering of Roaming</w:t>
      </w:r>
      <w:r>
        <w:rPr>
          <w:iCs/>
        </w:rPr>
        <w:t>, a N</w:t>
      </w:r>
      <w:r>
        <w:rPr>
          <w:rFonts w:hint="eastAsia"/>
          <w:iCs/>
        </w:rPr>
        <w:t>A</w:t>
      </w:r>
      <w:r>
        <w:rPr>
          <w:iCs/>
        </w:rPr>
        <w:t>S procedure)</w:t>
      </w:r>
      <w:r>
        <w:t xml:space="preserve">? We believe the interface between the UE AS and NAS needs a certain enhancement, the </w:t>
      </w:r>
      <w:r w:rsidRPr="007A55A5">
        <w:t>"Operator controlled signal threshold per access technology"</w:t>
      </w:r>
      <w:r>
        <w:t xml:space="preserve"> should be provided along with the selected PLMN ID in step 4</w:t>
      </w:r>
      <w:r w:rsidR="00910263">
        <w:t>.</w:t>
      </w:r>
      <w:r w:rsidR="00483238">
        <w:t xml:space="preserve"> </w:t>
      </w:r>
    </w:p>
    <w:p w14:paraId="5EAB0C22" w14:textId="3527E03F" w:rsidR="00EC0BF5" w:rsidRPr="008948F3" w:rsidRDefault="008948F3" w:rsidP="008948F3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t>t</w:t>
      </w:r>
      <w:r w:rsidRPr="008948F3">
        <w:rPr>
          <w:rFonts w:ascii="Times New Roman" w:hAnsi="Times New Roman"/>
          <w:bCs w:val="0"/>
          <w:iCs/>
          <w:sz w:val="22"/>
          <w:szCs w:val="22"/>
        </w:rPr>
        <w:t xml:space="preserve">he </w:t>
      </w:r>
      <w:r w:rsidR="00EC0BF5" w:rsidRPr="008948F3">
        <w:rPr>
          <w:rFonts w:ascii="Times New Roman" w:hAnsi="Times New Roman" w:hint="eastAsia"/>
          <w:bCs w:val="0"/>
          <w:iCs/>
          <w:sz w:val="22"/>
          <w:szCs w:val="22"/>
        </w:rPr>
        <w:t>UE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NAS provide</w:t>
      </w:r>
      <w:r w:rsidRPr="008948F3">
        <w:rPr>
          <w:rFonts w:ascii="Times New Roman" w:hAnsi="Times New Roman"/>
          <w:bCs w:val="0"/>
          <w:iCs/>
          <w:sz w:val="22"/>
          <w:szCs w:val="22"/>
        </w:rPr>
        <w:t>s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the "Operator controlled signal threshold per access technology" with the selected PLMN ID </w:t>
      </w:r>
      <w:r>
        <w:rPr>
          <w:rFonts w:ascii="Times New Roman" w:hAnsi="Times New Roman"/>
          <w:bCs w:val="0"/>
          <w:iCs/>
          <w:sz w:val="22"/>
          <w:szCs w:val="22"/>
        </w:rPr>
        <w:t xml:space="preserve">to the UE AS, 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>and update</w:t>
      </w:r>
      <w:r>
        <w:rPr>
          <w:rFonts w:ascii="Times New Roman" w:hAnsi="Times New Roman"/>
          <w:bCs w:val="0"/>
          <w:iCs/>
          <w:sz w:val="22"/>
          <w:szCs w:val="22"/>
        </w:rPr>
        <w:t>s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the "Operator controlled signal threshold per access technology" when the </w:t>
      </w:r>
      <w:r>
        <w:rPr>
          <w:rFonts w:ascii="Times New Roman" w:hAnsi="Times New Roman"/>
          <w:bCs w:val="0"/>
          <w:iCs/>
          <w:sz w:val="22"/>
          <w:szCs w:val="22"/>
        </w:rPr>
        <w:t>previously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delivered</w:t>
      </w:r>
      <w:r w:rsidR="00EC0BF5" w:rsidRPr="008948F3">
        <w:rPr>
          <w:rFonts w:ascii="Times New Roman" w:hAnsi="Times New Roman" w:hint="eastAsia"/>
          <w:bCs w:val="0"/>
          <w:iCs/>
          <w:sz w:val="22"/>
          <w:szCs w:val="22"/>
        </w:rPr>
        <w:t xml:space="preserve"> 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>"Operator controlled signal threshold per access technology" changed.</w:t>
      </w:r>
    </w:p>
    <w:p w14:paraId="0EA2E82B" w14:textId="25CF9171" w:rsidR="00910263" w:rsidRPr="008C6F44" w:rsidRDefault="00910263" w:rsidP="00910263">
      <w:pPr>
        <w:spacing w:beforeLines="100" w:before="240" w:line="240" w:lineRule="auto"/>
        <w:jc w:val="left"/>
        <w:rPr>
          <w:b/>
          <w:iCs/>
          <w:u w:val="single"/>
        </w:rPr>
      </w:pPr>
      <w:r w:rsidRPr="008C6F44">
        <w:rPr>
          <w:b/>
          <w:iCs/>
          <w:u w:val="single"/>
        </w:rPr>
        <w:t>For Step 5</w:t>
      </w:r>
      <w:r w:rsidRPr="008C6F44">
        <w:rPr>
          <w:rFonts w:hint="eastAsia"/>
          <w:b/>
          <w:iCs/>
          <w:u w:val="single"/>
        </w:rPr>
        <w:t>:</w:t>
      </w:r>
    </w:p>
    <w:p w14:paraId="14415C79" w14:textId="7058AB19" w:rsidR="008948F3" w:rsidRPr="008948F3" w:rsidRDefault="008948F3" w:rsidP="000561CB">
      <w:pPr>
        <w:spacing w:beforeLines="50" w:before="120" w:line="240" w:lineRule="auto"/>
        <w:jc w:val="left"/>
        <w:rPr>
          <w:iCs/>
        </w:rPr>
      </w:pPr>
      <w:r w:rsidRPr="008948F3">
        <w:rPr>
          <w:iCs/>
        </w:rPr>
        <w:t>W</w:t>
      </w:r>
      <w:r w:rsidR="000561CB" w:rsidRPr="008948F3">
        <w:rPr>
          <w:iCs/>
        </w:rPr>
        <w:t>e will use an example in Figure.</w:t>
      </w:r>
      <w:r w:rsidR="00D50874">
        <w:rPr>
          <w:iCs/>
        </w:rPr>
        <w:t>3</w:t>
      </w:r>
      <w:r w:rsidR="00D50874" w:rsidRPr="008948F3">
        <w:rPr>
          <w:iCs/>
        </w:rPr>
        <w:t xml:space="preserve"> </w:t>
      </w:r>
      <w:r w:rsidR="000561CB" w:rsidRPr="008948F3">
        <w:rPr>
          <w:iCs/>
        </w:rPr>
        <w:t xml:space="preserve">to </w:t>
      </w:r>
      <w:r w:rsidR="00051C25">
        <w:t xml:space="preserve">detailed </w:t>
      </w:r>
      <w:proofErr w:type="spellStart"/>
      <w:r w:rsidR="000561CB" w:rsidRPr="008948F3">
        <w:rPr>
          <w:iCs/>
        </w:rPr>
        <w:t>analyze</w:t>
      </w:r>
      <w:proofErr w:type="spellEnd"/>
      <w:r w:rsidR="000561CB" w:rsidRPr="008948F3">
        <w:rPr>
          <w:iCs/>
        </w:rPr>
        <w:t xml:space="preserve"> the impacts to the cell selection </w:t>
      </w:r>
      <w:r>
        <w:rPr>
          <w:iCs/>
        </w:rPr>
        <w:t>below</w:t>
      </w:r>
      <w:r w:rsidR="000561CB" w:rsidRPr="008948F3">
        <w:rPr>
          <w:iCs/>
        </w:rPr>
        <w:t xml:space="preserve">. Suppose there are two frequencies of the selected PLMN A, and each has three cells, more specifically, Frequency 1 has cell 1, cell 2 and cell 3, </w:t>
      </w:r>
      <w:proofErr w:type="gramStart"/>
      <w:r w:rsidR="000561CB" w:rsidRPr="008948F3">
        <w:rPr>
          <w:iCs/>
        </w:rPr>
        <w:t>Frequency</w:t>
      </w:r>
      <w:proofErr w:type="gramEnd"/>
      <w:r w:rsidR="000561CB" w:rsidRPr="008948F3">
        <w:rPr>
          <w:iCs/>
        </w:rPr>
        <w:t xml:space="preserve"> 2 has cell 4, cell 5 and cell6. Cell 2 and cell 5 are the strongest cells of Frequency 1 and Frequency 2 respectively. During the cell selection procedure, UE is not specified to search for the strongest cell </w:t>
      </w:r>
      <w:r w:rsidR="000561CB" w:rsidRPr="004952EE">
        <w:rPr>
          <w:iCs/>
          <w:u w:val="single"/>
        </w:rPr>
        <w:t>among all frequencies</w:t>
      </w:r>
      <w:r w:rsidR="000561CB" w:rsidRPr="008948F3">
        <w:rPr>
          <w:iCs/>
        </w:rPr>
        <w:t xml:space="preserve">. </w:t>
      </w:r>
    </w:p>
    <w:tbl>
      <w:tblPr>
        <w:tblStyle w:val="af4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209"/>
      </w:tblGrid>
      <w:tr w:rsidR="008948F3" w14:paraId="3C3888DF" w14:textId="77777777" w:rsidTr="002400E2">
        <w:trPr>
          <w:jc w:val="center"/>
        </w:trPr>
        <w:tc>
          <w:tcPr>
            <w:tcW w:w="9209" w:type="dxa"/>
            <w:vAlign w:val="center"/>
          </w:tcPr>
          <w:p w14:paraId="595C40C2" w14:textId="77777777" w:rsidR="008948F3" w:rsidRPr="00732A10" w:rsidRDefault="008948F3" w:rsidP="002400E2">
            <w:pPr>
              <w:pStyle w:val="B1"/>
              <w:jc w:val="both"/>
              <w:rPr>
                <w:rFonts w:eastAsia="宋体"/>
                <w:i/>
                <w:sz w:val="18"/>
                <w:lang w:val="en-GB" w:eastAsia="zh-CN"/>
              </w:rPr>
            </w:pPr>
            <w:r w:rsidRPr="00732A10">
              <w:rPr>
                <w:rFonts w:eastAsia="宋体"/>
                <w:i/>
                <w:sz w:val="18"/>
                <w:lang w:val="en-GB" w:eastAsia="zh-CN"/>
              </w:rPr>
              <w:t>a)</w:t>
            </w:r>
            <w:r w:rsidRPr="00732A10">
              <w:rPr>
                <w:rFonts w:eastAsia="宋体"/>
                <w:i/>
                <w:sz w:val="18"/>
                <w:lang w:val="en-GB" w:eastAsia="zh-CN"/>
              </w:rPr>
              <w:tab/>
              <w:t>Initial cell selection (no prior knowledge of which RF channels are NR frequencies):</w:t>
            </w:r>
          </w:p>
          <w:p w14:paraId="432D293E" w14:textId="77777777" w:rsidR="008948F3" w:rsidRPr="00732A10" w:rsidRDefault="008948F3" w:rsidP="002400E2">
            <w:pPr>
              <w:pStyle w:val="B2"/>
              <w:jc w:val="both"/>
              <w:rPr>
                <w:rFonts w:eastAsia="宋体"/>
                <w:i/>
                <w:sz w:val="18"/>
                <w:lang w:eastAsia="zh-CN"/>
              </w:rPr>
            </w:pPr>
            <w:r w:rsidRPr="00732A10">
              <w:rPr>
                <w:rFonts w:eastAsia="宋体"/>
                <w:i/>
                <w:sz w:val="18"/>
                <w:lang w:eastAsia="zh-CN"/>
              </w:rPr>
              <w:t>1.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  <w:t>The UE shall scan all RF channels in the NR bands according to its capabilities to find a suitable cell.</w:t>
            </w:r>
          </w:p>
          <w:p w14:paraId="36941667" w14:textId="77777777" w:rsidR="008948F3" w:rsidRPr="00732A10" w:rsidRDefault="008948F3" w:rsidP="002400E2">
            <w:pPr>
              <w:pStyle w:val="B2"/>
              <w:jc w:val="both"/>
              <w:rPr>
                <w:rFonts w:eastAsia="宋体"/>
                <w:i/>
                <w:sz w:val="18"/>
                <w:lang w:eastAsia="zh-CN"/>
              </w:rPr>
            </w:pPr>
            <w:r w:rsidRPr="00732A10">
              <w:rPr>
                <w:rFonts w:eastAsia="宋体"/>
                <w:i/>
                <w:sz w:val="18"/>
                <w:lang w:eastAsia="zh-CN"/>
              </w:rPr>
              <w:t>2.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  <w:t>On each frequency, the UE need only search for the strongest cell, except for operation with shared spectrum channel access where the UE may search for the next strongest cell(s).</w:t>
            </w:r>
          </w:p>
          <w:p w14:paraId="6A2C2FF4" w14:textId="77777777" w:rsidR="008948F3" w:rsidRPr="0051095D" w:rsidRDefault="008948F3" w:rsidP="002400E2">
            <w:pPr>
              <w:pStyle w:val="B2"/>
              <w:jc w:val="both"/>
            </w:pPr>
            <w:r w:rsidRPr="00732A10">
              <w:rPr>
                <w:rFonts w:eastAsia="宋体"/>
                <w:i/>
                <w:sz w:val="18"/>
                <w:lang w:eastAsia="zh-CN"/>
              </w:rPr>
              <w:t>3.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</w:r>
            <w:r w:rsidRPr="004952EE">
              <w:rPr>
                <w:rFonts w:eastAsia="宋体"/>
                <w:i/>
                <w:sz w:val="18"/>
                <w:u w:val="single"/>
                <w:lang w:eastAsia="zh-CN"/>
              </w:rPr>
              <w:t>Once a suitable cell is found, this cell shall be selected</w:t>
            </w:r>
            <w:r w:rsidRPr="004952EE">
              <w:rPr>
                <w:rFonts w:eastAsia="宋体"/>
                <w:i/>
                <w:sz w:val="18"/>
                <w:lang w:eastAsia="zh-CN"/>
              </w:rPr>
              <w:t>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 xml:space="preserve"> </w:t>
            </w:r>
            <w:r w:rsidRPr="008948F3">
              <w:rPr>
                <w:b/>
                <w:sz w:val="15"/>
              </w:rPr>
              <w:t>[quoted from sub-clause 5.3.2.1 of TS 38.304]</w:t>
            </w:r>
          </w:p>
        </w:tc>
      </w:tr>
    </w:tbl>
    <w:p w14:paraId="4E90881F" w14:textId="694F1D33" w:rsidR="000561CB" w:rsidRPr="00732A10" w:rsidRDefault="000561CB" w:rsidP="000561CB">
      <w:pPr>
        <w:spacing w:beforeLines="50" w:before="120" w:line="240" w:lineRule="auto"/>
        <w:jc w:val="left"/>
      </w:pPr>
      <w:r w:rsidRPr="00732A10">
        <w:t xml:space="preserve">So in this example, UE AS scans the Frequency 1 and Frequency 2 in sequence. On Frequency 1, once the strongest cell (i.e., cell 2) </w:t>
      </w:r>
      <w:r w:rsidRPr="006F4BCF">
        <w:t xml:space="preserve">fulfils </w:t>
      </w:r>
      <w:r w:rsidRPr="00732A10">
        <w:t xml:space="preserve">criterion S, cell 2 will be finally selected as the </w:t>
      </w:r>
      <w:r w:rsidRPr="006F4BCF">
        <w:t xml:space="preserve">suitable </w:t>
      </w:r>
      <w:r w:rsidRPr="00732A10">
        <w:t>cell. However, cell 2 may not satisfy the "Operator controlled signal threshold", and cell 5 is the real one which is expected to be selected.</w:t>
      </w:r>
      <w:r w:rsidR="00732A10" w:rsidRPr="00732A10">
        <w:t xml:space="preserve"> </w:t>
      </w:r>
      <w:r w:rsidR="00732A10" w:rsidRPr="00732A10">
        <w:rPr>
          <w:rFonts w:hint="eastAsia"/>
        </w:rPr>
        <w:t>T</w:t>
      </w:r>
      <w:r w:rsidR="00732A10" w:rsidRPr="00732A10">
        <w:t>his example illustrates that the SENSE capable UE needs to consider the "Operator controlled signal threshold per access technology" during the cell selection procedure.</w:t>
      </w:r>
    </w:p>
    <w:p w14:paraId="75B52CAA" w14:textId="39570AAC" w:rsidR="00DB26DF" w:rsidRDefault="00DB26DF" w:rsidP="0051095D">
      <w:pPr>
        <w:spacing w:beforeLines="50" w:before="120" w:line="240" w:lineRule="auto"/>
        <w:jc w:val="center"/>
        <w:rPr>
          <w:iCs/>
        </w:rPr>
      </w:pPr>
      <w:r>
        <w:rPr>
          <w:iCs/>
          <w:noProof/>
          <w:lang w:val="en-US"/>
        </w:rPr>
        <w:drawing>
          <wp:inline distT="0" distB="0" distL="0" distR="0" wp14:anchorId="68516004" wp14:editId="4B1C895F">
            <wp:extent cx="3556000" cy="1953260"/>
            <wp:effectExtent l="19050" t="19050" r="25400" b="279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237" cy="197865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768DAF" w14:textId="48E4E058" w:rsidR="0051095D" w:rsidRDefault="0051095D" w:rsidP="0051095D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 xml:space="preserve">igure </w:t>
      </w:r>
      <w:r w:rsidR="00D50874">
        <w:rPr>
          <w:iCs/>
        </w:rPr>
        <w:t>3</w:t>
      </w:r>
      <w:r w:rsidR="004F2E49">
        <w:rPr>
          <w:iCs/>
        </w:rPr>
        <w:t>: cell selection p</w:t>
      </w:r>
      <w:r>
        <w:rPr>
          <w:iCs/>
        </w:rPr>
        <w:t>rocedure</w:t>
      </w:r>
    </w:p>
    <w:p w14:paraId="3D487CA6" w14:textId="3B6E9B81" w:rsidR="00A766A6" w:rsidRDefault="004C0C7B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Note that </w:t>
      </w:r>
      <w:r w:rsidR="00A766A6">
        <w:rPr>
          <w:iCs/>
        </w:rPr>
        <w:t xml:space="preserve">UE can </w:t>
      </w:r>
      <w:r>
        <w:rPr>
          <w:iCs/>
        </w:rPr>
        <w:t xml:space="preserve">also </w:t>
      </w:r>
      <w:r w:rsidR="00A766A6">
        <w:rPr>
          <w:iCs/>
        </w:rPr>
        <w:t xml:space="preserve">camp on </w:t>
      </w:r>
      <w:proofErr w:type="gramStart"/>
      <w:r w:rsidR="00A766A6">
        <w:rPr>
          <w:iCs/>
        </w:rPr>
        <w:t>a</w:t>
      </w:r>
      <w:proofErr w:type="gramEnd"/>
      <w:r w:rsidR="00A766A6">
        <w:rPr>
          <w:iCs/>
        </w:rPr>
        <w:t xml:space="preserve"> </w:t>
      </w:r>
      <w:r w:rsidR="00A766A6" w:rsidRPr="00A766A6">
        <w:rPr>
          <w:iCs/>
        </w:rPr>
        <w:t>"Operator controlled signal threshold per access technology"</w:t>
      </w:r>
      <w:r w:rsidR="00A766A6">
        <w:rPr>
          <w:iCs/>
        </w:rPr>
        <w:t xml:space="preserve"> satisfied cell</w:t>
      </w:r>
      <w:r w:rsidR="00346750">
        <w:rPr>
          <w:iCs/>
        </w:rPr>
        <w:t xml:space="preserve"> finally</w:t>
      </w:r>
      <w:r w:rsidR="00A766A6">
        <w:rPr>
          <w:iCs/>
        </w:rPr>
        <w:t xml:space="preserve"> through </w:t>
      </w:r>
      <w:r>
        <w:rPr>
          <w:iCs/>
        </w:rPr>
        <w:t xml:space="preserve">the </w:t>
      </w:r>
      <w:r w:rsidR="00A766A6">
        <w:rPr>
          <w:iCs/>
        </w:rPr>
        <w:t xml:space="preserve">cell reselection procedure, but that will </w:t>
      </w:r>
      <w:r w:rsidR="00A766A6" w:rsidRPr="00A766A6">
        <w:rPr>
          <w:iCs/>
        </w:rPr>
        <w:t xml:space="preserve">be much more complicated than through </w:t>
      </w:r>
      <w:r w:rsidR="00AE7464">
        <w:rPr>
          <w:iCs/>
        </w:rPr>
        <w:t xml:space="preserve">the </w:t>
      </w:r>
      <w:r w:rsidR="00A766A6">
        <w:rPr>
          <w:iCs/>
        </w:rPr>
        <w:t>cell selection</w:t>
      </w:r>
      <w:r w:rsidR="00AE7464">
        <w:rPr>
          <w:iCs/>
        </w:rPr>
        <w:t xml:space="preserve"> procedure</w:t>
      </w:r>
      <w:r w:rsidR="00A766A6">
        <w:rPr>
          <w:iCs/>
        </w:rPr>
        <w:t xml:space="preserve">. Hence </w:t>
      </w:r>
      <w:r w:rsidR="00AE7464">
        <w:rPr>
          <w:iCs/>
        </w:rPr>
        <w:t>we propose that:</w:t>
      </w:r>
    </w:p>
    <w:p w14:paraId="2B7A3368" w14:textId="0924B257" w:rsidR="00A766A6" w:rsidRPr="00AE7464" w:rsidRDefault="00A766A6" w:rsidP="00AE7464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iCs/>
          <w:sz w:val="22"/>
          <w:szCs w:val="22"/>
        </w:rPr>
      </w:pPr>
      <w:r w:rsidRPr="00AE7464">
        <w:rPr>
          <w:rFonts w:ascii="Times New Roman" w:hAnsi="Times New Roman"/>
          <w:bCs w:val="0"/>
          <w:iCs/>
          <w:sz w:val="22"/>
          <w:szCs w:val="22"/>
        </w:rPr>
        <w:t>SENSE capable UE needs to consider the "Operator controlled signal threshold per access technology" during the cell selection procedure.</w:t>
      </w:r>
    </w:p>
    <w:p w14:paraId="661B2F06" w14:textId="4D23EB1B" w:rsidR="005D529E" w:rsidRDefault="005D529E" w:rsidP="005D529E">
      <w:pPr>
        <w:pStyle w:val="1"/>
        <w:numPr>
          <w:ilvl w:val="0"/>
          <w:numId w:val="3"/>
        </w:numPr>
        <w:jc w:val="left"/>
      </w:pPr>
      <w:r>
        <w:lastRenderedPageBreak/>
        <w:t>Conclusion</w:t>
      </w:r>
    </w:p>
    <w:p w14:paraId="60DC3AAD" w14:textId="634D2CB9" w:rsidR="004F371B" w:rsidRDefault="00E349E6" w:rsidP="004F371B">
      <w:pPr>
        <w:rPr>
          <w:sz w:val="21"/>
          <w:szCs w:val="18"/>
        </w:rPr>
      </w:pPr>
      <w:r w:rsidRPr="00C21D02">
        <w:rPr>
          <w:sz w:val="21"/>
          <w:szCs w:val="18"/>
        </w:rPr>
        <w:t xml:space="preserve">In this document, we </w:t>
      </w:r>
      <w:r w:rsidR="005B1A69" w:rsidRPr="00C21D02">
        <w:rPr>
          <w:sz w:val="21"/>
          <w:szCs w:val="18"/>
        </w:rPr>
        <w:t xml:space="preserve">have </w:t>
      </w:r>
      <w:r w:rsidRPr="00C21D02">
        <w:rPr>
          <w:sz w:val="21"/>
          <w:szCs w:val="18"/>
        </w:rPr>
        <w:t>discussed</w:t>
      </w:r>
      <w:r w:rsidR="007E11BD" w:rsidRPr="00C21D02">
        <w:rPr>
          <w:sz w:val="21"/>
          <w:szCs w:val="18"/>
        </w:rPr>
        <w:t xml:space="preserve"> </w:t>
      </w:r>
      <w:r w:rsidR="002A7E21" w:rsidRPr="00C21D02">
        <w:rPr>
          <w:sz w:val="21"/>
          <w:szCs w:val="18"/>
        </w:rPr>
        <w:t>the</w:t>
      </w:r>
      <w:r w:rsidR="000C2BEA" w:rsidRPr="00C21D02">
        <w:rPr>
          <w:sz w:val="21"/>
          <w:szCs w:val="18"/>
        </w:rPr>
        <w:t xml:space="preserve"> AS aspects of the signal level enhance network selection and propose the following</w:t>
      </w:r>
      <w:r w:rsidR="004F371B" w:rsidRPr="00C21D02">
        <w:rPr>
          <w:sz w:val="21"/>
          <w:szCs w:val="18"/>
        </w:rPr>
        <w:t>:</w:t>
      </w:r>
    </w:p>
    <w:p w14:paraId="43023A0A" w14:textId="1B2A00B1" w:rsidR="00F14BC9" w:rsidRPr="00F14BC9" w:rsidRDefault="00F14BC9" w:rsidP="00FA0C1F">
      <w:pPr>
        <w:pStyle w:val="Proposal"/>
        <w:numPr>
          <w:ilvl w:val="0"/>
          <w:numId w:val="22"/>
        </w:numPr>
        <w:tabs>
          <w:tab w:val="clear" w:pos="1701"/>
        </w:tabs>
        <w:ind w:left="1560" w:hanging="1560"/>
        <w:jc w:val="left"/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SENSE feature was introduced to resolve the problem that </w:t>
      </w:r>
      <w:r w:rsidRPr="00F22DBF">
        <w:rPr>
          <w:rFonts w:ascii="Times New Roman" w:hAnsi="Times New Roman"/>
          <w:sz w:val="22"/>
          <w:szCs w:val="22"/>
        </w:rPr>
        <w:t xml:space="preserve">stationary </w:t>
      </w:r>
      <w:r>
        <w:rPr>
          <w:rFonts w:ascii="Times New Roman" w:hAnsi="Times New Roman"/>
          <w:sz w:val="22"/>
          <w:szCs w:val="22"/>
        </w:rPr>
        <w:t xml:space="preserve">UEs sticking in a high priority PLMN with “bad” </w:t>
      </w:r>
      <w:r w:rsidRPr="00F22DBF">
        <w:rPr>
          <w:rFonts w:ascii="Times New Roman" w:hAnsi="Times New Roman"/>
          <w:sz w:val="22"/>
          <w:szCs w:val="22"/>
        </w:rPr>
        <w:t>coverage</w:t>
      </w:r>
      <w:r>
        <w:rPr>
          <w:rFonts w:ascii="Times New Roman" w:hAnsi="Times New Roman"/>
          <w:sz w:val="22"/>
          <w:szCs w:val="22"/>
        </w:rPr>
        <w:t xml:space="preserve"> (satisfy S-criterion but not satisfy SENSE-threshold). If work in NAS only but not update AS, SENSE-UEs may camp on a same “bad” cell of a lower </w:t>
      </w:r>
      <w:r w:rsidRPr="0029371D">
        <w:rPr>
          <w:rFonts w:ascii="Times New Roman" w:hAnsi="Times New Roman"/>
          <w:sz w:val="22"/>
          <w:szCs w:val="22"/>
        </w:rPr>
        <w:t xml:space="preserve">priority </w:t>
      </w:r>
      <w:r w:rsidR="007938DF">
        <w:rPr>
          <w:rFonts w:ascii="Times New Roman" w:hAnsi="Times New Roman"/>
          <w:sz w:val="22"/>
          <w:szCs w:val="22"/>
        </w:rPr>
        <w:t>PLMN, the problem still exists.</w:t>
      </w:r>
    </w:p>
    <w:p w14:paraId="45D37E93" w14:textId="04450227" w:rsidR="00A766A6" w:rsidRDefault="00186B6E" w:rsidP="00FA0C1F">
      <w:pPr>
        <w:pStyle w:val="Proposal"/>
        <w:numPr>
          <w:ilvl w:val="0"/>
          <w:numId w:val="22"/>
        </w:numPr>
        <w:tabs>
          <w:tab w:val="clear" w:pos="1701"/>
        </w:tabs>
        <w:ind w:left="1560" w:hanging="1560"/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current full band scan and scan result report for network selection does not </w:t>
      </w:r>
      <w:r w:rsidR="001E369D" w:rsidRPr="001E369D">
        <w:rPr>
          <w:rFonts w:ascii="Times New Roman" w:hAnsi="Times New Roman"/>
          <w:sz w:val="22"/>
          <w:szCs w:val="22"/>
          <w:lang w:val="en-US"/>
        </w:rPr>
        <w:t xml:space="preserve">reflect </w:t>
      </w:r>
      <w:r w:rsidRPr="00186B6E">
        <w:rPr>
          <w:rFonts w:ascii="Times New Roman" w:hAnsi="Times New Roman"/>
          <w:sz w:val="22"/>
          <w:szCs w:val="22"/>
        </w:rPr>
        <w:t>the signal strength information of different access technologies</w:t>
      </w:r>
      <w:r w:rsidR="00F351AD">
        <w:rPr>
          <w:rFonts w:ascii="Times New Roman" w:hAnsi="Times New Roman"/>
          <w:sz w:val="22"/>
          <w:szCs w:val="22"/>
        </w:rPr>
        <w:t>.</w:t>
      </w:r>
    </w:p>
    <w:p w14:paraId="56592DD4" w14:textId="1D93CDB0" w:rsidR="004E2F57" w:rsidRPr="004E2F57" w:rsidRDefault="004E2F57" w:rsidP="00FA0C1F">
      <w:pPr>
        <w:pStyle w:val="Proposal"/>
        <w:numPr>
          <w:ilvl w:val="0"/>
          <w:numId w:val="21"/>
        </w:numPr>
        <w:tabs>
          <w:tab w:val="clear" w:pos="1304"/>
          <w:tab w:val="num" w:pos="1701"/>
        </w:tabs>
        <w:spacing w:beforeLines="50" w:before="120"/>
        <w:ind w:left="1560" w:hanging="1560"/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t>UE-AS also needs to support the SENSE feature</w:t>
      </w:r>
      <w:r w:rsidRPr="004D40F2">
        <w:rPr>
          <w:rFonts w:ascii="Times New Roman" w:hAnsi="Times New Roman"/>
          <w:bCs w:val="0"/>
          <w:iCs/>
          <w:sz w:val="22"/>
          <w:szCs w:val="22"/>
        </w:rPr>
        <w:t>.</w:t>
      </w:r>
    </w:p>
    <w:p w14:paraId="03D12E80" w14:textId="75EBD42D" w:rsidR="00C21D02" w:rsidRDefault="008F5950" w:rsidP="00FA0C1F">
      <w:pPr>
        <w:pStyle w:val="Proposal"/>
        <w:numPr>
          <w:ilvl w:val="0"/>
          <w:numId w:val="21"/>
        </w:numPr>
        <w:tabs>
          <w:tab w:val="clear" w:pos="1304"/>
          <w:tab w:val="num" w:pos="1701"/>
        </w:tabs>
        <w:spacing w:beforeLines="50" w:before="120"/>
        <w:ind w:left="1560" w:hanging="1560"/>
        <w:rPr>
          <w:rFonts w:ascii="Times New Roman" w:hAnsi="Times New Roman"/>
          <w:bCs w:val="0"/>
          <w:sz w:val="22"/>
          <w:szCs w:val="22"/>
          <w:lang w:val="en-US"/>
        </w:rPr>
      </w:pP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SENSE capable UE </w:t>
      </w:r>
      <w:r w:rsidR="009976EF">
        <w:rPr>
          <w:rFonts w:ascii="Times New Roman" w:hAnsi="Times New Roman"/>
          <w:bCs w:val="0"/>
          <w:iCs/>
          <w:sz w:val="22"/>
          <w:szCs w:val="22"/>
        </w:rPr>
        <w:t xml:space="preserve">needs to </w:t>
      </w: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report the full band scan results for each frequency </w:t>
      </w:r>
      <w:r w:rsidR="00193689">
        <w:rPr>
          <w:rFonts w:ascii="Times New Roman" w:hAnsi="Times New Roman"/>
          <w:bCs w:val="0"/>
          <w:iCs/>
          <w:sz w:val="22"/>
          <w:szCs w:val="22"/>
        </w:rPr>
        <w:t>with RAT indication</w:t>
      </w:r>
      <w:r w:rsidR="00415A8E" w:rsidRPr="00C21D02">
        <w:rPr>
          <w:rFonts w:ascii="Times New Roman" w:hAnsi="Times New Roman"/>
          <w:bCs w:val="0"/>
          <w:sz w:val="22"/>
          <w:szCs w:val="22"/>
          <w:lang w:val="en-US"/>
        </w:rPr>
        <w:t>.</w:t>
      </w:r>
    </w:p>
    <w:p w14:paraId="06653C6E" w14:textId="71AE5EA9" w:rsidR="00716B04" w:rsidRPr="00E032C7" w:rsidRDefault="00E032C7" w:rsidP="00FA0C1F">
      <w:pPr>
        <w:pStyle w:val="Proposal"/>
        <w:numPr>
          <w:ilvl w:val="0"/>
          <w:numId w:val="21"/>
        </w:numPr>
        <w:tabs>
          <w:tab w:val="clear" w:pos="1304"/>
          <w:tab w:val="clear" w:pos="1701"/>
          <w:tab w:val="num" w:pos="1560"/>
        </w:tabs>
        <w:spacing w:beforeLines="50" w:before="120"/>
        <w:ind w:left="1560" w:hanging="1560"/>
        <w:rPr>
          <w:rFonts w:ascii="Times New Roman" w:hAnsi="Times New Roman"/>
          <w:bCs w:val="0"/>
          <w:sz w:val="22"/>
          <w:szCs w:val="22"/>
          <w:lang w:val="en-US"/>
        </w:rPr>
      </w:pPr>
      <w:r w:rsidRPr="00E032C7">
        <w:rPr>
          <w:rFonts w:ascii="Times New Roman" w:hAnsi="Times New Roman" w:hint="eastAsia"/>
          <w:bCs w:val="0"/>
          <w:sz w:val="22"/>
          <w:szCs w:val="22"/>
        </w:rPr>
        <w:t>UE</w:t>
      </w:r>
      <w:r w:rsidRPr="00E032C7">
        <w:rPr>
          <w:rFonts w:ascii="Times New Roman" w:hAnsi="Times New Roman"/>
          <w:bCs w:val="0"/>
          <w:sz w:val="22"/>
          <w:szCs w:val="22"/>
        </w:rPr>
        <w:t xml:space="preserve"> NAS provide</w:t>
      </w:r>
      <w:r w:rsidR="006051CB">
        <w:rPr>
          <w:rFonts w:ascii="Times New Roman" w:hAnsi="Times New Roman"/>
          <w:bCs w:val="0"/>
          <w:sz w:val="22"/>
          <w:szCs w:val="22"/>
        </w:rPr>
        <w:t>s</w:t>
      </w:r>
      <w:r w:rsidRPr="00E032C7">
        <w:rPr>
          <w:rFonts w:ascii="Times New Roman" w:hAnsi="Times New Roman"/>
          <w:bCs w:val="0"/>
          <w:sz w:val="22"/>
          <w:szCs w:val="22"/>
        </w:rPr>
        <w:t xml:space="preserve"> the "Operator controlled signal threshold per access technology" with the selected PLMN ID and update the "Operator controlled signal threshold per access technology" when the former delivered</w:t>
      </w:r>
      <w:r w:rsidRPr="00E032C7">
        <w:rPr>
          <w:rFonts w:ascii="Times New Roman" w:hAnsi="Times New Roman" w:hint="eastAsia"/>
          <w:bCs w:val="0"/>
          <w:sz w:val="22"/>
          <w:szCs w:val="22"/>
        </w:rPr>
        <w:t xml:space="preserve"> </w:t>
      </w:r>
      <w:r w:rsidRPr="00E032C7">
        <w:rPr>
          <w:rFonts w:ascii="Times New Roman" w:hAnsi="Times New Roman"/>
          <w:bCs w:val="0"/>
          <w:sz w:val="22"/>
          <w:szCs w:val="22"/>
        </w:rPr>
        <w:t>"Operator controlled signal threshold per access technology" changed</w:t>
      </w:r>
      <w:r>
        <w:rPr>
          <w:rFonts w:ascii="Times New Roman" w:hAnsi="Times New Roman"/>
          <w:bCs w:val="0"/>
          <w:sz w:val="22"/>
          <w:szCs w:val="22"/>
        </w:rPr>
        <w:t>.</w:t>
      </w:r>
    </w:p>
    <w:p w14:paraId="348B90EB" w14:textId="41025CF2" w:rsidR="006051CB" w:rsidRDefault="006051CB" w:rsidP="00FA0C1F">
      <w:pPr>
        <w:pStyle w:val="Proposal"/>
        <w:numPr>
          <w:ilvl w:val="0"/>
          <w:numId w:val="21"/>
        </w:numPr>
        <w:tabs>
          <w:tab w:val="clear" w:pos="1304"/>
          <w:tab w:val="clear" w:pos="1701"/>
        </w:tabs>
        <w:spacing w:beforeLines="50" w:before="120"/>
        <w:ind w:left="1560" w:hanging="1560"/>
        <w:rPr>
          <w:rFonts w:ascii="Times New Roman" w:hAnsi="Times New Roman"/>
          <w:bCs w:val="0"/>
          <w:sz w:val="22"/>
          <w:szCs w:val="22"/>
          <w:lang w:val="en-US"/>
        </w:rPr>
      </w:pPr>
      <w:r w:rsidRPr="006051CB">
        <w:rPr>
          <w:rFonts w:ascii="Times New Roman" w:hAnsi="Times New Roman"/>
          <w:bCs w:val="0"/>
          <w:sz w:val="22"/>
          <w:szCs w:val="22"/>
          <w:lang w:val="en-US"/>
        </w:rPr>
        <w:t>SENSE capable UE needs to consider the "Operator controlled signal threshold per access technology" during the cell selection procedure</w:t>
      </w:r>
      <w:r>
        <w:rPr>
          <w:rFonts w:ascii="Times New Roman" w:hAnsi="Times New Roman"/>
          <w:bCs w:val="0"/>
          <w:sz w:val="22"/>
          <w:szCs w:val="22"/>
          <w:lang w:val="en-US"/>
        </w:rPr>
        <w:t>.</w:t>
      </w:r>
    </w:p>
    <w:p w14:paraId="12B4937F" w14:textId="7BC82176" w:rsidR="006051CB" w:rsidRPr="00AE7464" w:rsidRDefault="006051CB" w:rsidP="006051CB">
      <w:pPr>
        <w:pStyle w:val="Proposal"/>
        <w:numPr>
          <w:ilvl w:val="0"/>
          <w:numId w:val="0"/>
        </w:numPr>
        <w:tabs>
          <w:tab w:val="clear" w:pos="1701"/>
        </w:tabs>
        <w:spacing w:beforeLines="50" w:before="120"/>
        <w:rPr>
          <w:rFonts w:ascii="Times New Roman" w:hAnsi="Times New Roman"/>
          <w:b w:val="0"/>
          <w:bCs w:val="0"/>
          <w:sz w:val="21"/>
          <w:szCs w:val="18"/>
        </w:rPr>
      </w:pPr>
      <w:r w:rsidRPr="00AE7464">
        <w:rPr>
          <w:rFonts w:ascii="Times New Roman" w:hAnsi="Times New Roman" w:hint="eastAsia"/>
          <w:b w:val="0"/>
          <w:bCs w:val="0"/>
          <w:sz w:val="21"/>
          <w:szCs w:val="18"/>
        </w:rPr>
        <w:t>B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ased on the above analysis, we </w:t>
      </w:r>
      <w:r w:rsidR="00AE7464">
        <w:rPr>
          <w:rFonts w:ascii="Times New Roman" w:hAnsi="Times New Roman"/>
          <w:b w:val="0"/>
          <w:bCs w:val="0"/>
          <w:sz w:val="21"/>
          <w:szCs w:val="18"/>
        </w:rPr>
        <w:t xml:space="preserve">further 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propose the LS </w:t>
      </w:r>
      <w:r w:rsidR="00F277A1"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response 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>as</w:t>
      </w:r>
      <w:r w:rsidR="007B0101"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 in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 </w:t>
      </w:r>
      <w:bookmarkStart w:id="1" w:name="_GoBack"/>
      <w:bookmarkEnd w:id="1"/>
      <w:r w:rsidR="00795E9E" w:rsidRPr="00795E9E">
        <w:rPr>
          <w:rFonts w:ascii="Times New Roman" w:hAnsi="Times New Roman"/>
          <w:bCs w:val="0"/>
          <w:sz w:val="21"/>
          <w:szCs w:val="18"/>
        </w:rPr>
        <w:t>R2-2211896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>.</w:t>
      </w:r>
    </w:p>
    <w:p w14:paraId="05006B47" w14:textId="51F4AD94" w:rsidR="00963BF6" w:rsidRPr="00963BF6" w:rsidRDefault="00CC4D68" w:rsidP="00963BF6">
      <w:pPr>
        <w:pStyle w:val="1"/>
        <w:jc w:val="left"/>
      </w:pPr>
      <w:r>
        <w:t>Reference</w:t>
      </w:r>
    </w:p>
    <w:p w14:paraId="2348416D" w14:textId="49D9C894" w:rsidR="001701D4" w:rsidRPr="00CC4D68" w:rsidRDefault="00CC4D68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CC4D68">
        <w:rPr>
          <w:iCs/>
          <w:color w:val="000000" w:themeColor="text1"/>
        </w:rPr>
        <w:t xml:space="preserve">[1] </w:t>
      </w:r>
      <w:hyperlink r:id="rId17" w:history="1">
        <w:r w:rsidR="000C2BEA" w:rsidRPr="00CC4D68">
          <w:rPr>
            <w:iCs/>
            <w:color w:val="000000" w:themeColor="text1"/>
          </w:rPr>
          <w:t>SP-210525</w:t>
        </w:r>
      </w:hyperlink>
      <w:r w:rsidR="00784976" w:rsidRPr="00CC4D68">
        <w:rPr>
          <w:bCs/>
          <w:color w:val="000000" w:themeColor="text1"/>
          <w:sz w:val="20"/>
          <w:szCs w:val="18"/>
        </w:rPr>
        <w:tab/>
      </w:r>
      <w:r w:rsidR="000C2BEA" w:rsidRPr="00CC4D68">
        <w:rPr>
          <w:bCs/>
          <w:color w:val="000000" w:themeColor="text1"/>
          <w:sz w:val="20"/>
          <w:szCs w:val="18"/>
        </w:rPr>
        <w:t>New WID on SENSE</w:t>
      </w:r>
      <w:r w:rsidR="000C2BEA" w:rsidRPr="00CC4D68">
        <w:rPr>
          <w:bCs/>
          <w:color w:val="000000" w:themeColor="text1"/>
          <w:sz w:val="20"/>
          <w:szCs w:val="18"/>
        </w:rPr>
        <w:tab/>
        <w:t>SA WG1</w:t>
      </w:r>
    </w:p>
    <w:p w14:paraId="07546CEA" w14:textId="0B7BEBDC" w:rsidR="00CC4D68" w:rsidRPr="00CC4D68" w:rsidRDefault="00CC4D68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CC4D68">
        <w:rPr>
          <w:iCs/>
          <w:color w:val="000000" w:themeColor="text1"/>
        </w:rPr>
        <w:t>[2] R2-2209304</w:t>
      </w:r>
      <w:r w:rsidR="00A90A8A" w:rsidRPr="00CC4D68">
        <w:rPr>
          <w:bCs/>
          <w:color w:val="000000" w:themeColor="text1"/>
          <w:sz w:val="20"/>
          <w:szCs w:val="18"/>
        </w:rPr>
        <w:tab/>
        <w:t>LS on SENSE feature</w:t>
      </w:r>
      <w:r w:rsidR="00A90A8A" w:rsidRPr="00CC4D68">
        <w:rPr>
          <w:bCs/>
          <w:color w:val="000000" w:themeColor="text1"/>
          <w:sz w:val="20"/>
          <w:szCs w:val="18"/>
        </w:rPr>
        <w:tab/>
        <w:t>CT WG1</w:t>
      </w:r>
    </w:p>
    <w:sectPr w:rsidR="00CC4D68" w:rsidRPr="00CC4D68" w:rsidSect="0011523F">
      <w:footerReference w:type="defaul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0F7CB4" w16cid:durableId="26E04AE8"/>
  <w16cid:commentId w16cid:paraId="56F1BE50" w16cid:durableId="26E0500A"/>
  <w16cid:commentId w16cid:paraId="4D01A0CE" w16cid:durableId="26E04D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87081" w14:textId="77777777" w:rsidR="00B54C3A" w:rsidRDefault="00B54C3A">
      <w:pPr>
        <w:spacing w:after="0" w:line="240" w:lineRule="auto"/>
      </w:pPr>
      <w:r>
        <w:separator/>
      </w:r>
    </w:p>
  </w:endnote>
  <w:endnote w:type="continuationSeparator" w:id="0">
    <w:p w14:paraId="0F6DDBCD" w14:textId="77777777" w:rsidR="00B54C3A" w:rsidRDefault="00B54C3A">
      <w:pPr>
        <w:spacing w:after="0" w:line="240" w:lineRule="auto"/>
      </w:pPr>
      <w:r>
        <w:continuationSeparator/>
      </w:r>
    </w:p>
  </w:endnote>
  <w:endnote w:type="continuationNotice" w:id="1">
    <w:p w14:paraId="083C344A" w14:textId="77777777" w:rsidR="00B54C3A" w:rsidRDefault="00B54C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2400E2" w:rsidRDefault="002400E2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2400E2" w:rsidRPr="00B238DC" w:rsidRDefault="002400E2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2400E2" w:rsidRPr="00B238DC" w:rsidRDefault="002400E2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795E9E"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795E9E"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D6F4A" w14:textId="77777777" w:rsidR="00B54C3A" w:rsidRDefault="00B54C3A">
      <w:pPr>
        <w:spacing w:after="0" w:line="240" w:lineRule="auto"/>
      </w:pPr>
      <w:r>
        <w:separator/>
      </w:r>
    </w:p>
  </w:footnote>
  <w:footnote w:type="continuationSeparator" w:id="0">
    <w:p w14:paraId="202A4F9B" w14:textId="77777777" w:rsidR="00B54C3A" w:rsidRDefault="00B54C3A">
      <w:pPr>
        <w:spacing w:after="0" w:line="240" w:lineRule="auto"/>
      </w:pPr>
      <w:r>
        <w:continuationSeparator/>
      </w:r>
    </w:p>
  </w:footnote>
  <w:footnote w:type="continuationNotice" w:id="1">
    <w:p w14:paraId="3E18CC5A" w14:textId="77777777" w:rsidR="00B54C3A" w:rsidRDefault="00B54C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819"/>
    <w:multiLevelType w:val="hybridMultilevel"/>
    <w:tmpl w:val="1E400260"/>
    <w:lvl w:ilvl="0" w:tplc="D87A44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2D1C8C"/>
    <w:multiLevelType w:val="hybridMultilevel"/>
    <w:tmpl w:val="0442B84A"/>
    <w:lvl w:ilvl="0" w:tplc="2D28AD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6752C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D1260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957D5"/>
    <w:multiLevelType w:val="hybridMultilevel"/>
    <w:tmpl w:val="A672D056"/>
    <w:lvl w:ilvl="0" w:tplc="816A5AF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914E5C"/>
    <w:multiLevelType w:val="hybridMultilevel"/>
    <w:tmpl w:val="81DAEE40"/>
    <w:lvl w:ilvl="0" w:tplc="5908245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EE6F65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1A2096"/>
    <w:multiLevelType w:val="hybridMultilevel"/>
    <w:tmpl w:val="8EDE76BE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46647"/>
    <w:multiLevelType w:val="hybridMultilevel"/>
    <w:tmpl w:val="51988D7A"/>
    <w:lvl w:ilvl="0" w:tplc="EF88E6E8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3E9F2CB8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8654D7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154138"/>
    <w:multiLevelType w:val="hybridMultilevel"/>
    <w:tmpl w:val="FAECB7E4"/>
    <w:lvl w:ilvl="0" w:tplc="282EC2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091638"/>
    <w:multiLevelType w:val="hybridMultilevel"/>
    <w:tmpl w:val="ED9C3CB2"/>
    <w:lvl w:ilvl="0" w:tplc="04CAF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976C05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4"/>
  </w:num>
  <w:num w:numId="5">
    <w:abstractNumId w:val="2"/>
  </w:num>
  <w:num w:numId="6">
    <w:abstractNumId w:val="10"/>
  </w:num>
  <w:num w:numId="7">
    <w:abstractNumId w:val="3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1"/>
  </w:num>
  <w:num w:numId="13">
    <w:abstractNumId w:val="0"/>
  </w:num>
  <w:num w:numId="14">
    <w:abstractNumId w:val="12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9"/>
  </w:num>
  <w:num w:numId="21">
    <w:abstractNumId w:val="13"/>
  </w:num>
  <w:num w:numId="22">
    <w:abstractNumId w:val="7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4B4"/>
    <w:rsid w:val="00006A87"/>
    <w:rsid w:val="00006F24"/>
    <w:rsid w:val="000073F2"/>
    <w:rsid w:val="00010052"/>
    <w:rsid w:val="0001015D"/>
    <w:rsid w:val="0001017E"/>
    <w:rsid w:val="000103B4"/>
    <w:rsid w:val="00011C1B"/>
    <w:rsid w:val="00011EA7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839"/>
    <w:rsid w:val="00026D69"/>
    <w:rsid w:val="00026DA0"/>
    <w:rsid w:val="000270FC"/>
    <w:rsid w:val="0002749D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61"/>
    <w:rsid w:val="00037BCC"/>
    <w:rsid w:val="00037FC9"/>
    <w:rsid w:val="00037FD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1C25"/>
    <w:rsid w:val="000527B3"/>
    <w:rsid w:val="00053576"/>
    <w:rsid w:val="00053D42"/>
    <w:rsid w:val="000545DC"/>
    <w:rsid w:val="00054998"/>
    <w:rsid w:val="000549C9"/>
    <w:rsid w:val="00055D1B"/>
    <w:rsid w:val="000561CB"/>
    <w:rsid w:val="00057400"/>
    <w:rsid w:val="00057841"/>
    <w:rsid w:val="00057D4F"/>
    <w:rsid w:val="000602F7"/>
    <w:rsid w:val="00060326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77A"/>
    <w:rsid w:val="00071DE3"/>
    <w:rsid w:val="000723DF"/>
    <w:rsid w:val="000726C3"/>
    <w:rsid w:val="00075285"/>
    <w:rsid w:val="00075300"/>
    <w:rsid w:val="000754ED"/>
    <w:rsid w:val="00075AF8"/>
    <w:rsid w:val="000761EB"/>
    <w:rsid w:val="00076548"/>
    <w:rsid w:val="000769CA"/>
    <w:rsid w:val="00080752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B00"/>
    <w:rsid w:val="00087F25"/>
    <w:rsid w:val="00090B26"/>
    <w:rsid w:val="0009163B"/>
    <w:rsid w:val="00091792"/>
    <w:rsid w:val="0009240D"/>
    <w:rsid w:val="00092461"/>
    <w:rsid w:val="000934FD"/>
    <w:rsid w:val="00093AFC"/>
    <w:rsid w:val="000958B7"/>
    <w:rsid w:val="00095F40"/>
    <w:rsid w:val="00096047"/>
    <w:rsid w:val="000962BD"/>
    <w:rsid w:val="00096BD0"/>
    <w:rsid w:val="000974F6"/>
    <w:rsid w:val="00097BCF"/>
    <w:rsid w:val="000A04CE"/>
    <w:rsid w:val="000A06C0"/>
    <w:rsid w:val="000A0B52"/>
    <w:rsid w:val="000A0E29"/>
    <w:rsid w:val="000A1554"/>
    <w:rsid w:val="000A19BF"/>
    <w:rsid w:val="000A1C3F"/>
    <w:rsid w:val="000A21AA"/>
    <w:rsid w:val="000A2371"/>
    <w:rsid w:val="000A2486"/>
    <w:rsid w:val="000A35A3"/>
    <w:rsid w:val="000A397C"/>
    <w:rsid w:val="000A3B7A"/>
    <w:rsid w:val="000A3D1A"/>
    <w:rsid w:val="000A3E53"/>
    <w:rsid w:val="000A4393"/>
    <w:rsid w:val="000A46AD"/>
    <w:rsid w:val="000A46D8"/>
    <w:rsid w:val="000A4D47"/>
    <w:rsid w:val="000A5520"/>
    <w:rsid w:val="000A6339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0514"/>
    <w:rsid w:val="000B1163"/>
    <w:rsid w:val="000B18C1"/>
    <w:rsid w:val="000B1986"/>
    <w:rsid w:val="000B1D96"/>
    <w:rsid w:val="000B1E8D"/>
    <w:rsid w:val="000B28D6"/>
    <w:rsid w:val="000B2D32"/>
    <w:rsid w:val="000B2EE6"/>
    <w:rsid w:val="000B33EE"/>
    <w:rsid w:val="000B3821"/>
    <w:rsid w:val="000B4F4C"/>
    <w:rsid w:val="000B6216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28C"/>
    <w:rsid w:val="000C259D"/>
    <w:rsid w:val="000C289E"/>
    <w:rsid w:val="000C2BEA"/>
    <w:rsid w:val="000C307B"/>
    <w:rsid w:val="000C313D"/>
    <w:rsid w:val="000C37D2"/>
    <w:rsid w:val="000C3EE9"/>
    <w:rsid w:val="000C497C"/>
    <w:rsid w:val="000C5041"/>
    <w:rsid w:val="000C6E7C"/>
    <w:rsid w:val="000C736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D7D4A"/>
    <w:rsid w:val="000E05CF"/>
    <w:rsid w:val="000E0B48"/>
    <w:rsid w:val="000E0E6A"/>
    <w:rsid w:val="000E141F"/>
    <w:rsid w:val="000E1986"/>
    <w:rsid w:val="000E228E"/>
    <w:rsid w:val="000E24C6"/>
    <w:rsid w:val="000E2EBB"/>
    <w:rsid w:val="000E381F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1A6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19F"/>
    <w:rsid w:val="00130836"/>
    <w:rsid w:val="00130B10"/>
    <w:rsid w:val="00130C36"/>
    <w:rsid w:val="00130E75"/>
    <w:rsid w:val="0013115A"/>
    <w:rsid w:val="00131C4D"/>
    <w:rsid w:val="001322D0"/>
    <w:rsid w:val="00132B53"/>
    <w:rsid w:val="001341AD"/>
    <w:rsid w:val="00134262"/>
    <w:rsid w:val="00134A79"/>
    <w:rsid w:val="00134C8C"/>
    <w:rsid w:val="001353F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353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19D7"/>
    <w:rsid w:val="001625E5"/>
    <w:rsid w:val="001626A3"/>
    <w:rsid w:val="00163928"/>
    <w:rsid w:val="00163B90"/>
    <w:rsid w:val="00164019"/>
    <w:rsid w:val="001642CF"/>
    <w:rsid w:val="00164CEC"/>
    <w:rsid w:val="00164F6A"/>
    <w:rsid w:val="0016558B"/>
    <w:rsid w:val="0016568F"/>
    <w:rsid w:val="00165735"/>
    <w:rsid w:val="00165C46"/>
    <w:rsid w:val="001667BE"/>
    <w:rsid w:val="00166A18"/>
    <w:rsid w:val="00166E95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592"/>
    <w:rsid w:val="0018267F"/>
    <w:rsid w:val="00182F7C"/>
    <w:rsid w:val="0018350E"/>
    <w:rsid w:val="0018379C"/>
    <w:rsid w:val="001837D6"/>
    <w:rsid w:val="00183D94"/>
    <w:rsid w:val="00184658"/>
    <w:rsid w:val="00184A45"/>
    <w:rsid w:val="00184F00"/>
    <w:rsid w:val="00185A98"/>
    <w:rsid w:val="00185B7B"/>
    <w:rsid w:val="00185C4F"/>
    <w:rsid w:val="00185E53"/>
    <w:rsid w:val="00186581"/>
    <w:rsid w:val="001865C8"/>
    <w:rsid w:val="00186B6E"/>
    <w:rsid w:val="00187EC8"/>
    <w:rsid w:val="0019036A"/>
    <w:rsid w:val="00190A17"/>
    <w:rsid w:val="00190B0F"/>
    <w:rsid w:val="00190C4C"/>
    <w:rsid w:val="0019126B"/>
    <w:rsid w:val="00192451"/>
    <w:rsid w:val="00192DEA"/>
    <w:rsid w:val="00193689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CB6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0C3A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1720"/>
    <w:rsid w:val="001E202F"/>
    <w:rsid w:val="001E24A0"/>
    <w:rsid w:val="001E2B66"/>
    <w:rsid w:val="001E3471"/>
    <w:rsid w:val="001E369D"/>
    <w:rsid w:val="001E4112"/>
    <w:rsid w:val="001E4216"/>
    <w:rsid w:val="001E4818"/>
    <w:rsid w:val="001E524F"/>
    <w:rsid w:val="001E5A2A"/>
    <w:rsid w:val="001E5BD2"/>
    <w:rsid w:val="001E5F43"/>
    <w:rsid w:val="001E632F"/>
    <w:rsid w:val="001E6C0B"/>
    <w:rsid w:val="001E7675"/>
    <w:rsid w:val="001E7E96"/>
    <w:rsid w:val="001F052B"/>
    <w:rsid w:val="001F05AE"/>
    <w:rsid w:val="001F0981"/>
    <w:rsid w:val="001F0F45"/>
    <w:rsid w:val="001F1BBB"/>
    <w:rsid w:val="001F1E30"/>
    <w:rsid w:val="001F28F1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6EC6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3D2C"/>
    <w:rsid w:val="00204D2F"/>
    <w:rsid w:val="0020504D"/>
    <w:rsid w:val="00205544"/>
    <w:rsid w:val="00205E07"/>
    <w:rsid w:val="00206292"/>
    <w:rsid w:val="0020630A"/>
    <w:rsid w:val="002065A6"/>
    <w:rsid w:val="002067FE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336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1B0"/>
    <w:rsid w:val="0022371A"/>
    <w:rsid w:val="00223B53"/>
    <w:rsid w:val="00223BA0"/>
    <w:rsid w:val="002245FE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59F6"/>
    <w:rsid w:val="0023620C"/>
    <w:rsid w:val="00236853"/>
    <w:rsid w:val="00237942"/>
    <w:rsid w:val="00237A45"/>
    <w:rsid w:val="00237D56"/>
    <w:rsid w:val="002400E2"/>
    <w:rsid w:val="00240418"/>
    <w:rsid w:val="00240488"/>
    <w:rsid w:val="00240610"/>
    <w:rsid w:val="00240B2D"/>
    <w:rsid w:val="00240EBA"/>
    <w:rsid w:val="00241128"/>
    <w:rsid w:val="00241244"/>
    <w:rsid w:val="002413B5"/>
    <w:rsid w:val="002415D1"/>
    <w:rsid w:val="00242110"/>
    <w:rsid w:val="0024264E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9FA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264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5F1C"/>
    <w:rsid w:val="00266E09"/>
    <w:rsid w:val="00266E79"/>
    <w:rsid w:val="00266F79"/>
    <w:rsid w:val="00267794"/>
    <w:rsid w:val="00270337"/>
    <w:rsid w:val="00270ABA"/>
    <w:rsid w:val="0027105D"/>
    <w:rsid w:val="00271ADB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8A9"/>
    <w:rsid w:val="00276A73"/>
    <w:rsid w:val="00277855"/>
    <w:rsid w:val="00277B9D"/>
    <w:rsid w:val="0028055D"/>
    <w:rsid w:val="00280C58"/>
    <w:rsid w:val="00280F66"/>
    <w:rsid w:val="00282425"/>
    <w:rsid w:val="00282A2F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876C1"/>
    <w:rsid w:val="002905A1"/>
    <w:rsid w:val="002907AA"/>
    <w:rsid w:val="002909F1"/>
    <w:rsid w:val="00290DBB"/>
    <w:rsid w:val="00291C61"/>
    <w:rsid w:val="00291FBB"/>
    <w:rsid w:val="002922C2"/>
    <w:rsid w:val="0029371D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364"/>
    <w:rsid w:val="00296EF2"/>
    <w:rsid w:val="002970AB"/>
    <w:rsid w:val="00297388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3B4"/>
    <w:rsid w:val="002A7E21"/>
    <w:rsid w:val="002B0625"/>
    <w:rsid w:val="002B0B34"/>
    <w:rsid w:val="002B1233"/>
    <w:rsid w:val="002B1971"/>
    <w:rsid w:val="002B334D"/>
    <w:rsid w:val="002B33D5"/>
    <w:rsid w:val="002B3F0E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6F3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7B7"/>
    <w:rsid w:val="002E0ACD"/>
    <w:rsid w:val="002E20D0"/>
    <w:rsid w:val="002E22C8"/>
    <w:rsid w:val="002E2E09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079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6F27"/>
    <w:rsid w:val="002F776F"/>
    <w:rsid w:val="002F78D1"/>
    <w:rsid w:val="002F78DC"/>
    <w:rsid w:val="00300212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653A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1C65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6750"/>
    <w:rsid w:val="0034691F"/>
    <w:rsid w:val="00347F73"/>
    <w:rsid w:val="003506E2"/>
    <w:rsid w:val="003520F7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5EC6"/>
    <w:rsid w:val="0035639F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03D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4BD6"/>
    <w:rsid w:val="00375843"/>
    <w:rsid w:val="00376E58"/>
    <w:rsid w:val="003774D7"/>
    <w:rsid w:val="00377704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910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4A"/>
    <w:rsid w:val="003A5294"/>
    <w:rsid w:val="003A52FC"/>
    <w:rsid w:val="003A5501"/>
    <w:rsid w:val="003A5937"/>
    <w:rsid w:val="003A5940"/>
    <w:rsid w:val="003A6015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4BFE"/>
    <w:rsid w:val="003B518F"/>
    <w:rsid w:val="003B57BE"/>
    <w:rsid w:val="003B57EF"/>
    <w:rsid w:val="003B57F0"/>
    <w:rsid w:val="003B6595"/>
    <w:rsid w:val="003B674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45"/>
    <w:rsid w:val="003C6AC4"/>
    <w:rsid w:val="003C6CD0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542"/>
    <w:rsid w:val="003E287B"/>
    <w:rsid w:val="003E2FB1"/>
    <w:rsid w:val="003E3439"/>
    <w:rsid w:val="003E3BB1"/>
    <w:rsid w:val="003E446C"/>
    <w:rsid w:val="003E496D"/>
    <w:rsid w:val="003E564B"/>
    <w:rsid w:val="003E5C0D"/>
    <w:rsid w:val="003E61B6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81A"/>
    <w:rsid w:val="0040194C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196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4C6F"/>
    <w:rsid w:val="00415057"/>
    <w:rsid w:val="00415840"/>
    <w:rsid w:val="004158EA"/>
    <w:rsid w:val="00415A8E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8AC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4EBA"/>
    <w:rsid w:val="00454FD3"/>
    <w:rsid w:val="004554A5"/>
    <w:rsid w:val="004554E2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25F"/>
    <w:rsid w:val="00470640"/>
    <w:rsid w:val="0047169A"/>
    <w:rsid w:val="004716A9"/>
    <w:rsid w:val="0047205F"/>
    <w:rsid w:val="004720E4"/>
    <w:rsid w:val="00472170"/>
    <w:rsid w:val="00472522"/>
    <w:rsid w:val="00472F8C"/>
    <w:rsid w:val="00473217"/>
    <w:rsid w:val="00475F6B"/>
    <w:rsid w:val="004760F2"/>
    <w:rsid w:val="00476CA4"/>
    <w:rsid w:val="00477136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238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0D5F"/>
    <w:rsid w:val="004914A2"/>
    <w:rsid w:val="0049161D"/>
    <w:rsid w:val="0049311C"/>
    <w:rsid w:val="0049375A"/>
    <w:rsid w:val="00494357"/>
    <w:rsid w:val="00494600"/>
    <w:rsid w:val="00494C52"/>
    <w:rsid w:val="004952EE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21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4C1C"/>
    <w:rsid w:val="004B6241"/>
    <w:rsid w:val="004B66A8"/>
    <w:rsid w:val="004B72BE"/>
    <w:rsid w:val="004B73E8"/>
    <w:rsid w:val="004C0B81"/>
    <w:rsid w:val="004C0C7B"/>
    <w:rsid w:val="004C11A2"/>
    <w:rsid w:val="004C1240"/>
    <w:rsid w:val="004C1678"/>
    <w:rsid w:val="004C190E"/>
    <w:rsid w:val="004C23BC"/>
    <w:rsid w:val="004C2470"/>
    <w:rsid w:val="004C309E"/>
    <w:rsid w:val="004C3529"/>
    <w:rsid w:val="004C4787"/>
    <w:rsid w:val="004C4B41"/>
    <w:rsid w:val="004C5086"/>
    <w:rsid w:val="004C59A9"/>
    <w:rsid w:val="004C5DCE"/>
    <w:rsid w:val="004C625C"/>
    <w:rsid w:val="004C636C"/>
    <w:rsid w:val="004C68D7"/>
    <w:rsid w:val="004C6FE6"/>
    <w:rsid w:val="004C77B9"/>
    <w:rsid w:val="004C7A3C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0F2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2F57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2605"/>
    <w:rsid w:val="004F2E49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60A"/>
    <w:rsid w:val="005119D4"/>
    <w:rsid w:val="00512729"/>
    <w:rsid w:val="00512D66"/>
    <w:rsid w:val="00513920"/>
    <w:rsid w:val="00514370"/>
    <w:rsid w:val="0051462D"/>
    <w:rsid w:val="00515177"/>
    <w:rsid w:val="00515D5E"/>
    <w:rsid w:val="00516841"/>
    <w:rsid w:val="0051697F"/>
    <w:rsid w:val="00516D85"/>
    <w:rsid w:val="0051706F"/>
    <w:rsid w:val="005174A7"/>
    <w:rsid w:val="00517556"/>
    <w:rsid w:val="00517CD5"/>
    <w:rsid w:val="00517E69"/>
    <w:rsid w:val="00517EF2"/>
    <w:rsid w:val="0052024B"/>
    <w:rsid w:val="00520C10"/>
    <w:rsid w:val="00521AF0"/>
    <w:rsid w:val="00521D75"/>
    <w:rsid w:val="0052540C"/>
    <w:rsid w:val="005255BE"/>
    <w:rsid w:val="005259E1"/>
    <w:rsid w:val="005278F7"/>
    <w:rsid w:val="005279B0"/>
    <w:rsid w:val="00527A47"/>
    <w:rsid w:val="00527C2D"/>
    <w:rsid w:val="005304DB"/>
    <w:rsid w:val="005307FC"/>
    <w:rsid w:val="00530B75"/>
    <w:rsid w:val="00530C8D"/>
    <w:rsid w:val="00530E38"/>
    <w:rsid w:val="0053132D"/>
    <w:rsid w:val="00531982"/>
    <w:rsid w:val="00531BBE"/>
    <w:rsid w:val="0053216F"/>
    <w:rsid w:val="005324B5"/>
    <w:rsid w:val="00532C67"/>
    <w:rsid w:val="0053303D"/>
    <w:rsid w:val="005340A3"/>
    <w:rsid w:val="005341BB"/>
    <w:rsid w:val="00534302"/>
    <w:rsid w:val="005345A0"/>
    <w:rsid w:val="005346DC"/>
    <w:rsid w:val="005347FF"/>
    <w:rsid w:val="00534A95"/>
    <w:rsid w:val="00534F03"/>
    <w:rsid w:val="0053518A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46F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3E67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3A0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E70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2F64"/>
    <w:rsid w:val="0057390B"/>
    <w:rsid w:val="00573CC1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1EF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4DF9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08E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0D"/>
    <w:rsid w:val="005C5513"/>
    <w:rsid w:val="005C6A1C"/>
    <w:rsid w:val="005C6F21"/>
    <w:rsid w:val="005C751B"/>
    <w:rsid w:val="005C77B2"/>
    <w:rsid w:val="005C7D8E"/>
    <w:rsid w:val="005D009C"/>
    <w:rsid w:val="005D1482"/>
    <w:rsid w:val="005D2BD9"/>
    <w:rsid w:val="005D2F18"/>
    <w:rsid w:val="005D306F"/>
    <w:rsid w:val="005D33B9"/>
    <w:rsid w:val="005D3943"/>
    <w:rsid w:val="005D41D1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1A0"/>
    <w:rsid w:val="005E67D4"/>
    <w:rsid w:val="005E7435"/>
    <w:rsid w:val="005F027E"/>
    <w:rsid w:val="005F02BE"/>
    <w:rsid w:val="005F046B"/>
    <w:rsid w:val="005F09CD"/>
    <w:rsid w:val="005F15EE"/>
    <w:rsid w:val="005F1B11"/>
    <w:rsid w:val="005F1CD9"/>
    <w:rsid w:val="005F2DBC"/>
    <w:rsid w:val="005F3348"/>
    <w:rsid w:val="005F33E4"/>
    <w:rsid w:val="005F3676"/>
    <w:rsid w:val="005F3738"/>
    <w:rsid w:val="005F393E"/>
    <w:rsid w:val="005F3CC5"/>
    <w:rsid w:val="005F4298"/>
    <w:rsid w:val="005F4D80"/>
    <w:rsid w:val="005F516E"/>
    <w:rsid w:val="005F5CDA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3A"/>
    <w:rsid w:val="006038D9"/>
    <w:rsid w:val="00603C5D"/>
    <w:rsid w:val="00603EEF"/>
    <w:rsid w:val="006041B6"/>
    <w:rsid w:val="006045A6"/>
    <w:rsid w:val="0060487C"/>
    <w:rsid w:val="006051CB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4BDD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250"/>
    <w:rsid w:val="00640339"/>
    <w:rsid w:val="006407EB"/>
    <w:rsid w:val="00640DF1"/>
    <w:rsid w:val="00641008"/>
    <w:rsid w:val="0064145C"/>
    <w:rsid w:val="006424F5"/>
    <w:rsid w:val="00643714"/>
    <w:rsid w:val="006439F1"/>
    <w:rsid w:val="0064474B"/>
    <w:rsid w:val="00644981"/>
    <w:rsid w:val="00644B5E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653"/>
    <w:rsid w:val="00657CCB"/>
    <w:rsid w:val="00657D3B"/>
    <w:rsid w:val="0066020F"/>
    <w:rsid w:val="006609F9"/>
    <w:rsid w:val="00661B43"/>
    <w:rsid w:val="006622AF"/>
    <w:rsid w:val="0066244E"/>
    <w:rsid w:val="00664301"/>
    <w:rsid w:val="006644AE"/>
    <w:rsid w:val="006646B2"/>
    <w:rsid w:val="006647FF"/>
    <w:rsid w:val="00664977"/>
    <w:rsid w:val="00664CF3"/>
    <w:rsid w:val="0066696E"/>
    <w:rsid w:val="00666CC7"/>
    <w:rsid w:val="006673E2"/>
    <w:rsid w:val="00667A34"/>
    <w:rsid w:val="0067037B"/>
    <w:rsid w:val="006706E8"/>
    <w:rsid w:val="00670986"/>
    <w:rsid w:val="0067148D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6EB5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87B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33CA"/>
    <w:rsid w:val="00694067"/>
    <w:rsid w:val="00694637"/>
    <w:rsid w:val="00694BD0"/>
    <w:rsid w:val="00695676"/>
    <w:rsid w:val="00695D00"/>
    <w:rsid w:val="00696A10"/>
    <w:rsid w:val="00696DEE"/>
    <w:rsid w:val="00696F70"/>
    <w:rsid w:val="0069736A"/>
    <w:rsid w:val="00697406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02E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4C5A"/>
    <w:rsid w:val="006B5659"/>
    <w:rsid w:val="006B5D73"/>
    <w:rsid w:val="006B6637"/>
    <w:rsid w:val="006B6FA2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5D2"/>
    <w:rsid w:val="006C263F"/>
    <w:rsid w:val="006C29BF"/>
    <w:rsid w:val="006C30E3"/>
    <w:rsid w:val="006C610D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6F3"/>
    <w:rsid w:val="006D57FF"/>
    <w:rsid w:val="006D690F"/>
    <w:rsid w:val="006D7CED"/>
    <w:rsid w:val="006E0406"/>
    <w:rsid w:val="006E08F3"/>
    <w:rsid w:val="006E0A61"/>
    <w:rsid w:val="006E0B56"/>
    <w:rsid w:val="006E0DC8"/>
    <w:rsid w:val="006E10E2"/>
    <w:rsid w:val="006E168D"/>
    <w:rsid w:val="006E1B1D"/>
    <w:rsid w:val="006E1E54"/>
    <w:rsid w:val="006E20D9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814"/>
    <w:rsid w:val="007058CB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1D"/>
    <w:rsid w:val="00713FA7"/>
    <w:rsid w:val="007140D3"/>
    <w:rsid w:val="00714188"/>
    <w:rsid w:val="007153AB"/>
    <w:rsid w:val="007153C2"/>
    <w:rsid w:val="007154A9"/>
    <w:rsid w:val="00715746"/>
    <w:rsid w:val="007158AA"/>
    <w:rsid w:val="007169CF"/>
    <w:rsid w:val="00716B04"/>
    <w:rsid w:val="00717149"/>
    <w:rsid w:val="00717526"/>
    <w:rsid w:val="0072108D"/>
    <w:rsid w:val="007211A4"/>
    <w:rsid w:val="007214AC"/>
    <w:rsid w:val="00721AB4"/>
    <w:rsid w:val="00722A9A"/>
    <w:rsid w:val="00722BF1"/>
    <w:rsid w:val="00723633"/>
    <w:rsid w:val="007237AA"/>
    <w:rsid w:val="00723DE0"/>
    <w:rsid w:val="007249EC"/>
    <w:rsid w:val="00724E50"/>
    <w:rsid w:val="00724F37"/>
    <w:rsid w:val="00725A76"/>
    <w:rsid w:val="00725BBD"/>
    <w:rsid w:val="00725E43"/>
    <w:rsid w:val="0072647E"/>
    <w:rsid w:val="007264AE"/>
    <w:rsid w:val="00726985"/>
    <w:rsid w:val="00727EB1"/>
    <w:rsid w:val="0073005D"/>
    <w:rsid w:val="007305CE"/>
    <w:rsid w:val="00730B91"/>
    <w:rsid w:val="0073133A"/>
    <w:rsid w:val="007321C1"/>
    <w:rsid w:val="007325CC"/>
    <w:rsid w:val="007329B8"/>
    <w:rsid w:val="00732A10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087C"/>
    <w:rsid w:val="00743584"/>
    <w:rsid w:val="007437AF"/>
    <w:rsid w:val="007445FF"/>
    <w:rsid w:val="00744663"/>
    <w:rsid w:val="00745024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8F2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A4E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056"/>
    <w:rsid w:val="0079150C"/>
    <w:rsid w:val="00791B2C"/>
    <w:rsid w:val="0079257E"/>
    <w:rsid w:val="007927EA"/>
    <w:rsid w:val="00792E0A"/>
    <w:rsid w:val="007931FA"/>
    <w:rsid w:val="00793470"/>
    <w:rsid w:val="0079355E"/>
    <w:rsid w:val="007938DF"/>
    <w:rsid w:val="007939F0"/>
    <w:rsid w:val="00793C5E"/>
    <w:rsid w:val="007947A8"/>
    <w:rsid w:val="00794D28"/>
    <w:rsid w:val="0079576B"/>
    <w:rsid w:val="00795BFF"/>
    <w:rsid w:val="00795E74"/>
    <w:rsid w:val="00795E9E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5A5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01"/>
    <w:rsid w:val="007B0140"/>
    <w:rsid w:val="007B0635"/>
    <w:rsid w:val="007B0952"/>
    <w:rsid w:val="007B3815"/>
    <w:rsid w:val="007B3BA8"/>
    <w:rsid w:val="007B496D"/>
    <w:rsid w:val="007B4AE8"/>
    <w:rsid w:val="007B509D"/>
    <w:rsid w:val="007B5A0A"/>
    <w:rsid w:val="007B5A88"/>
    <w:rsid w:val="007B6B1A"/>
    <w:rsid w:val="007B6D06"/>
    <w:rsid w:val="007B6F8B"/>
    <w:rsid w:val="007B71C2"/>
    <w:rsid w:val="007B7462"/>
    <w:rsid w:val="007B7494"/>
    <w:rsid w:val="007B7818"/>
    <w:rsid w:val="007B79C1"/>
    <w:rsid w:val="007B7B2F"/>
    <w:rsid w:val="007B7CF8"/>
    <w:rsid w:val="007C0177"/>
    <w:rsid w:val="007C04D4"/>
    <w:rsid w:val="007C17A0"/>
    <w:rsid w:val="007C17E6"/>
    <w:rsid w:val="007C1E14"/>
    <w:rsid w:val="007C25DB"/>
    <w:rsid w:val="007C322D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A18"/>
    <w:rsid w:val="007E0D03"/>
    <w:rsid w:val="007E11BD"/>
    <w:rsid w:val="007E1371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5E8F"/>
    <w:rsid w:val="007E6ACF"/>
    <w:rsid w:val="007E6FF0"/>
    <w:rsid w:val="007E7458"/>
    <w:rsid w:val="007F0944"/>
    <w:rsid w:val="007F162A"/>
    <w:rsid w:val="007F1723"/>
    <w:rsid w:val="007F198D"/>
    <w:rsid w:val="007F238D"/>
    <w:rsid w:val="007F2B50"/>
    <w:rsid w:val="007F318C"/>
    <w:rsid w:val="007F3A13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A12"/>
    <w:rsid w:val="00804B2A"/>
    <w:rsid w:val="00804C87"/>
    <w:rsid w:val="00804E33"/>
    <w:rsid w:val="008059B5"/>
    <w:rsid w:val="00805E2B"/>
    <w:rsid w:val="0080612C"/>
    <w:rsid w:val="0080649B"/>
    <w:rsid w:val="00806B61"/>
    <w:rsid w:val="008077B8"/>
    <w:rsid w:val="0080787F"/>
    <w:rsid w:val="008103C7"/>
    <w:rsid w:val="00810AFE"/>
    <w:rsid w:val="008116DB"/>
    <w:rsid w:val="00811737"/>
    <w:rsid w:val="00811B51"/>
    <w:rsid w:val="00814147"/>
    <w:rsid w:val="00814D7D"/>
    <w:rsid w:val="00814DE1"/>
    <w:rsid w:val="00814E13"/>
    <w:rsid w:val="0081511C"/>
    <w:rsid w:val="008154A0"/>
    <w:rsid w:val="0081595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8C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3C1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434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0B4E"/>
    <w:rsid w:val="00851203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A6A"/>
    <w:rsid w:val="00863BD7"/>
    <w:rsid w:val="00863DAE"/>
    <w:rsid w:val="00863F06"/>
    <w:rsid w:val="00863F4C"/>
    <w:rsid w:val="00863F91"/>
    <w:rsid w:val="00864B43"/>
    <w:rsid w:val="00864FD8"/>
    <w:rsid w:val="00865EC8"/>
    <w:rsid w:val="00866B40"/>
    <w:rsid w:val="00866D3E"/>
    <w:rsid w:val="008672F5"/>
    <w:rsid w:val="00867893"/>
    <w:rsid w:val="0087099F"/>
    <w:rsid w:val="00870B06"/>
    <w:rsid w:val="00870E55"/>
    <w:rsid w:val="00871183"/>
    <w:rsid w:val="00871921"/>
    <w:rsid w:val="00871CB8"/>
    <w:rsid w:val="00871E8F"/>
    <w:rsid w:val="00871FD4"/>
    <w:rsid w:val="0087212E"/>
    <w:rsid w:val="0087219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2A2"/>
    <w:rsid w:val="00885AE8"/>
    <w:rsid w:val="00885C04"/>
    <w:rsid w:val="008861B8"/>
    <w:rsid w:val="00886851"/>
    <w:rsid w:val="00886E91"/>
    <w:rsid w:val="00887094"/>
    <w:rsid w:val="00887245"/>
    <w:rsid w:val="00887865"/>
    <w:rsid w:val="00887AE7"/>
    <w:rsid w:val="0089059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48F3"/>
    <w:rsid w:val="00894F83"/>
    <w:rsid w:val="008961D1"/>
    <w:rsid w:val="00896308"/>
    <w:rsid w:val="0089655E"/>
    <w:rsid w:val="00896783"/>
    <w:rsid w:val="00896B52"/>
    <w:rsid w:val="00896E9B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9F0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1FC7"/>
    <w:rsid w:val="008C258C"/>
    <w:rsid w:val="008C2639"/>
    <w:rsid w:val="008C3897"/>
    <w:rsid w:val="008C39D1"/>
    <w:rsid w:val="008C3B39"/>
    <w:rsid w:val="008C441E"/>
    <w:rsid w:val="008C457E"/>
    <w:rsid w:val="008C46AC"/>
    <w:rsid w:val="008C47A4"/>
    <w:rsid w:val="008C4E96"/>
    <w:rsid w:val="008C4FB2"/>
    <w:rsid w:val="008C53EC"/>
    <w:rsid w:val="008C5DAF"/>
    <w:rsid w:val="008C5DDF"/>
    <w:rsid w:val="008C5E40"/>
    <w:rsid w:val="008C5FA3"/>
    <w:rsid w:val="008C6038"/>
    <w:rsid w:val="008C6F44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9F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922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5950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0263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59C"/>
    <w:rsid w:val="00914951"/>
    <w:rsid w:val="00915435"/>
    <w:rsid w:val="0091551D"/>
    <w:rsid w:val="00915524"/>
    <w:rsid w:val="009159E2"/>
    <w:rsid w:val="00915FE4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39A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2DDE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940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37F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97B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57F17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CB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27D"/>
    <w:rsid w:val="0097286B"/>
    <w:rsid w:val="00972CBF"/>
    <w:rsid w:val="00973B24"/>
    <w:rsid w:val="00973D95"/>
    <w:rsid w:val="00973DB5"/>
    <w:rsid w:val="0097471D"/>
    <w:rsid w:val="00975AED"/>
    <w:rsid w:val="00975F16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2B6F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BA4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CDF"/>
    <w:rsid w:val="00995D7B"/>
    <w:rsid w:val="00995DE2"/>
    <w:rsid w:val="009967C4"/>
    <w:rsid w:val="00996A53"/>
    <w:rsid w:val="00996BC6"/>
    <w:rsid w:val="00997422"/>
    <w:rsid w:val="009976EF"/>
    <w:rsid w:val="009A0C88"/>
    <w:rsid w:val="009A1543"/>
    <w:rsid w:val="009A1B5C"/>
    <w:rsid w:val="009A1F89"/>
    <w:rsid w:val="009A214D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5BA2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382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3BC4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96"/>
    <w:rsid w:val="009F7AAC"/>
    <w:rsid w:val="009F7CEA"/>
    <w:rsid w:val="00A00CCB"/>
    <w:rsid w:val="00A00D77"/>
    <w:rsid w:val="00A011CB"/>
    <w:rsid w:val="00A013D7"/>
    <w:rsid w:val="00A0160D"/>
    <w:rsid w:val="00A01915"/>
    <w:rsid w:val="00A01975"/>
    <w:rsid w:val="00A019CE"/>
    <w:rsid w:val="00A01C4B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34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04DF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D93"/>
    <w:rsid w:val="00A51E41"/>
    <w:rsid w:val="00A52978"/>
    <w:rsid w:val="00A52F74"/>
    <w:rsid w:val="00A5310E"/>
    <w:rsid w:val="00A5321B"/>
    <w:rsid w:val="00A53333"/>
    <w:rsid w:val="00A53398"/>
    <w:rsid w:val="00A5382F"/>
    <w:rsid w:val="00A54395"/>
    <w:rsid w:val="00A54531"/>
    <w:rsid w:val="00A5467F"/>
    <w:rsid w:val="00A54DF3"/>
    <w:rsid w:val="00A550DE"/>
    <w:rsid w:val="00A55645"/>
    <w:rsid w:val="00A5565C"/>
    <w:rsid w:val="00A55756"/>
    <w:rsid w:val="00A55832"/>
    <w:rsid w:val="00A5596A"/>
    <w:rsid w:val="00A55D65"/>
    <w:rsid w:val="00A5699E"/>
    <w:rsid w:val="00A5757F"/>
    <w:rsid w:val="00A577C4"/>
    <w:rsid w:val="00A60539"/>
    <w:rsid w:val="00A60700"/>
    <w:rsid w:val="00A61A5D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0F3"/>
    <w:rsid w:val="00A751B6"/>
    <w:rsid w:val="00A766A6"/>
    <w:rsid w:val="00A76730"/>
    <w:rsid w:val="00A76DA9"/>
    <w:rsid w:val="00A7726C"/>
    <w:rsid w:val="00A778FB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A8A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AA9"/>
    <w:rsid w:val="00AA3FE4"/>
    <w:rsid w:val="00AA482E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2B1C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16E0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C2A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2F97"/>
    <w:rsid w:val="00AE3298"/>
    <w:rsid w:val="00AE485E"/>
    <w:rsid w:val="00AE5509"/>
    <w:rsid w:val="00AE63A2"/>
    <w:rsid w:val="00AE64EB"/>
    <w:rsid w:val="00AE64EF"/>
    <w:rsid w:val="00AE7166"/>
    <w:rsid w:val="00AE7464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04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C2B"/>
    <w:rsid w:val="00B11EDF"/>
    <w:rsid w:val="00B12461"/>
    <w:rsid w:val="00B12C80"/>
    <w:rsid w:val="00B12D29"/>
    <w:rsid w:val="00B12E60"/>
    <w:rsid w:val="00B132BE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2B8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81E"/>
    <w:rsid w:val="00B42B99"/>
    <w:rsid w:val="00B43013"/>
    <w:rsid w:val="00B430F8"/>
    <w:rsid w:val="00B432BD"/>
    <w:rsid w:val="00B4351A"/>
    <w:rsid w:val="00B43BB8"/>
    <w:rsid w:val="00B44F0D"/>
    <w:rsid w:val="00B456E1"/>
    <w:rsid w:val="00B45716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D34"/>
    <w:rsid w:val="00B52E9C"/>
    <w:rsid w:val="00B539B6"/>
    <w:rsid w:val="00B54B2A"/>
    <w:rsid w:val="00B54C3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5BF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55C"/>
    <w:rsid w:val="00B96C77"/>
    <w:rsid w:val="00B96D8A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61B"/>
    <w:rsid w:val="00BA7D42"/>
    <w:rsid w:val="00BB0171"/>
    <w:rsid w:val="00BB082D"/>
    <w:rsid w:val="00BB08BA"/>
    <w:rsid w:val="00BB0AB8"/>
    <w:rsid w:val="00BB0D6B"/>
    <w:rsid w:val="00BB28A8"/>
    <w:rsid w:val="00BB2ADE"/>
    <w:rsid w:val="00BB2CCB"/>
    <w:rsid w:val="00BB344D"/>
    <w:rsid w:val="00BB3EED"/>
    <w:rsid w:val="00BB3F66"/>
    <w:rsid w:val="00BB4D9E"/>
    <w:rsid w:val="00BB59AF"/>
    <w:rsid w:val="00BB59B1"/>
    <w:rsid w:val="00BB5CB4"/>
    <w:rsid w:val="00BB6526"/>
    <w:rsid w:val="00BB7243"/>
    <w:rsid w:val="00BB7460"/>
    <w:rsid w:val="00BB77D5"/>
    <w:rsid w:val="00BB789E"/>
    <w:rsid w:val="00BC03D9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BB1"/>
    <w:rsid w:val="00BC3E28"/>
    <w:rsid w:val="00BC4C5F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059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93D"/>
    <w:rsid w:val="00BE6BED"/>
    <w:rsid w:val="00BE6D9D"/>
    <w:rsid w:val="00BE7D7A"/>
    <w:rsid w:val="00BE7FB7"/>
    <w:rsid w:val="00BF020D"/>
    <w:rsid w:val="00BF0303"/>
    <w:rsid w:val="00BF0F0A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1A85"/>
    <w:rsid w:val="00C122B9"/>
    <w:rsid w:val="00C128F6"/>
    <w:rsid w:val="00C12BBA"/>
    <w:rsid w:val="00C132E6"/>
    <w:rsid w:val="00C13911"/>
    <w:rsid w:val="00C13A0A"/>
    <w:rsid w:val="00C13A4B"/>
    <w:rsid w:val="00C13F6B"/>
    <w:rsid w:val="00C149EF"/>
    <w:rsid w:val="00C14F37"/>
    <w:rsid w:val="00C15268"/>
    <w:rsid w:val="00C1546E"/>
    <w:rsid w:val="00C1578E"/>
    <w:rsid w:val="00C171C9"/>
    <w:rsid w:val="00C21850"/>
    <w:rsid w:val="00C21D02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D20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51E8"/>
    <w:rsid w:val="00C35ADD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256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660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245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72"/>
    <w:rsid w:val="00C720AC"/>
    <w:rsid w:val="00C721C5"/>
    <w:rsid w:val="00C723AC"/>
    <w:rsid w:val="00C7257C"/>
    <w:rsid w:val="00C73328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1AFC"/>
    <w:rsid w:val="00C82715"/>
    <w:rsid w:val="00C82CE7"/>
    <w:rsid w:val="00C82D0B"/>
    <w:rsid w:val="00C8321D"/>
    <w:rsid w:val="00C83B10"/>
    <w:rsid w:val="00C842DC"/>
    <w:rsid w:val="00C864DA"/>
    <w:rsid w:val="00C87AFF"/>
    <w:rsid w:val="00C9058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96E74"/>
    <w:rsid w:val="00C97EA1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1AF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59C"/>
    <w:rsid w:val="00CC1A29"/>
    <w:rsid w:val="00CC275E"/>
    <w:rsid w:val="00CC3064"/>
    <w:rsid w:val="00CC31BB"/>
    <w:rsid w:val="00CC38F3"/>
    <w:rsid w:val="00CC407D"/>
    <w:rsid w:val="00CC4D68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5E04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67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00A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E39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4F5"/>
    <w:rsid w:val="00D3583E"/>
    <w:rsid w:val="00D361BC"/>
    <w:rsid w:val="00D366E2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19A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0874"/>
    <w:rsid w:val="00D510D2"/>
    <w:rsid w:val="00D51159"/>
    <w:rsid w:val="00D511C1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192"/>
    <w:rsid w:val="00D57478"/>
    <w:rsid w:val="00D5755F"/>
    <w:rsid w:val="00D575C4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51FC"/>
    <w:rsid w:val="00D6606A"/>
    <w:rsid w:val="00D66191"/>
    <w:rsid w:val="00D6668C"/>
    <w:rsid w:val="00D67FA4"/>
    <w:rsid w:val="00D67FB4"/>
    <w:rsid w:val="00D7014D"/>
    <w:rsid w:val="00D70550"/>
    <w:rsid w:val="00D709D7"/>
    <w:rsid w:val="00D70CA2"/>
    <w:rsid w:val="00D71001"/>
    <w:rsid w:val="00D7203A"/>
    <w:rsid w:val="00D723DD"/>
    <w:rsid w:val="00D72736"/>
    <w:rsid w:val="00D7274B"/>
    <w:rsid w:val="00D72D79"/>
    <w:rsid w:val="00D732BF"/>
    <w:rsid w:val="00D73606"/>
    <w:rsid w:val="00D73709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4C1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85A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6DF"/>
    <w:rsid w:val="00DB2B25"/>
    <w:rsid w:val="00DB2FFF"/>
    <w:rsid w:val="00DB3110"/>
    <w:rsid w:val="00DB365B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197"/>
    <w:rsid w:val="00DC0D13"/>
    <w:rsid w:val="00DC12AF"/>
    <w:rsid w:val="00DC14A1"/>
    <w:rsid w:val="00DC1565"/>
    <w:rsid w:val="00DC23D5"/>
    <w:rsid w:val="00DC2412"/>
    <w:rsid w:val="00DC33BF"/>
    <w:rsid w:val="00DC36E4"/>
    <w:rsid w:val="00DC415D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89C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D5A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597"/>
    <w:rsid w:val="00DF2630"/>
    <w:rsid w:val="00DF32C3"/>
    <w:rsid w:val="00DF3FE0"/>
    <w:rsid w:val="00DF43AC"/>
    <w:rsid w:val="00DF563C"/>
    <w:rsid w:val="00DF58B2"/>
    <w:rsid w:val="00DF625C"/>
    <w:rsid w:val="00DF6362"/>
    <w:rsid w:val="00DF69F6"/>
    <w:rsid w:val="00DF6BCC"/>
    <w:rsid w:val="00DF7B4B"/>
    <w:rsid w:val="00E0071F"/>
    <w:rsid w:val="00E007F3"/>
    <w:rsid w:val="00E00C1C"/>
    <w:rsid w:val="00E018CA"/>
    <w:rsid w:val="00E01CE5"/>
    <w:rsid w:val="00E03115"/>
    <w:rsid w:val="00E032C7"/>
    <w:rsid w:val="00E03714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64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731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F8D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744"/>
    <w:rsid w:val="00E45B01"/>
    <w:rsid w:val="00E4696E"/>
    <w:rsid w:val="00E46A71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3E1F"/>
    <w:rsid w:val="00E5432C"/>
    <w:rsid w:val="00E546FE"/>
    <w:rsid w:val="00E54F14"/>
    <w:rsid w:val="00E552DA"/>
    <w:rsid w:val="00E56429"/>
    <w:rsid w:val="00E56932"/>
    <w:rsid w:val="00E574A5"/>
    <w:rsid w:val="00E57506"/>
    <w:rsid w:val="00E57C59"/>
    <w:rsid w:val="00E57D8C"/>
    <w:rsid w:val="00E57EEB"/>
    <w:rsid w:val="00E61D04"/>
    <w:rsid w:val="00E637C6"/>
    <w:rsid w:val="00E63A5A"/>
    <w:rsid w:val="00E63BC4"/>
    <w:rsid w:val="00E63E93"/>
    <w:rsid w:val="00E6408E"/>
    <w:rsid w:val="00E64518"/>
    <w:rsid w:val="00E64597"/>
    <w:rsid w:val="00E6494C"/>
    <w:rsid w:val="00E6513D"/>
    <w:rsid w:val="00E658C6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381"/>
    <w:rsid w:val="00E725FC"/>
    <w:rsid w:val="00E7282A"/>
    <w:rsid w:val="00E72C33"/>
    <w:rsid w:val="00E733B6"/>
    <w:rsid w:val="00E735A4"/>
    <w:rsid w:val="00E739AF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737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1B8"/>
    <w:rsid w:val="00EB0693"/>
    <w:rsid w:val="00EB0819"/>
    <w:rsid w:val="00EB0E0C"/>
    <w:rsid w:val="00EB1171"/>
    <w:rsid w:val="00EB1D6A"/>
    <w:rsid w:val="00EB1FD9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BF5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0C7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0E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5AE"/>
    <w:rsid w:val="00EF2871"/>
    <w:rsid w:val="00EF331B"/>
    <w:rsid w:val="00EF4596"/>
    <w:rsid w:val="00EF4854"/>
    <w:rsid w:val="00EF4E56"/>
    <w:rsid w:val="00EF55AA"/>
    <w:rsid w:val="00EF5933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3E07"/>
    <w:rsid w:val="00F149C2"/>
    <w:rsid w:val="00F14BC9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DBF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6C09"/>
    <w:rsid w:val="00F27090"/>
    <w:rsid w:val="00F272A9"/>
    <w:rsid w:val="00F277A1"/>
    <w:rsid w:val="00F27EDE"/>
    <w:rsid w:val="00F301D9"/>
    <w:rsid w:val="00F302A3"/>
    <w:rsid w:val="00F30D72"/>
    <w:rsid w:val="00F31486"/>
    <w:rsid w:val="00F31DE1"/>
    <w:rsid w:val="00F32DDB"/>
    <w:rsid w:val="00F33442"/>
    <w:rsid w:val="00F346BA"/>
    <w:rsid w:val="00F34E95"/>
    <w:rsid w:val="00F351AD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4557"/>
    <w:rsid w:val="00F457E6"/>
    <w:rsid w:val="00F45AC4"/>
    <w:rsid w:val="00F45F8C"/>
    <w:rsid w:val="00F463CA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077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2ABB"/>
    <w:rsid w:val="00F73BEC"/>
    <w:rsid w:val="00F73E74"/>
    <w:rsid w:val="00F74347"/>
    <w:rsid w:val="00F74BAE"/>
    <w:rsid w:val="00F7515E"/>
    <w:rsid w:val="00F75D35"/>
    <w:rsid w:val="00F76FCE"/>
    <w:rsid w:val="00F7772A"/>
    <w:rsid w:val="00F77AD7"/>
    <w:rsid w:val="00F77E17"/>
    <w:rsid w:val="00F77FD2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3DA3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159"/>
    <w:rsid w:val="00F91E32"/>
    <w:rsid w:val="00F91F19"/>
    <w:rsid w:val="00F92257"/>
    <w:rsid w:val="00F92681"/>
    <w:rsid w:val="00F92837"/>
    <w:rsid w:val="00F9286A"/>
    <w:rsid w:val="00F9305A"/>
    <w:rsid w:val="00F93B3A"/>
    <w:rsid w:val="00F93CA7"/>
    <w:rsid w:val="00F93F0D"/>
    <w:rsid w:val="00F943A4"/>
    <w:rsid w:val="00F945AC"/>
    <w:rsid w:val="00F94EB8"/>
    <w:rsid w:val="00F95040"/>
    <w:rsid w:val="00F95B81"/>
    <w:rsid w:val="00F96EB3"/>
    <w:rsid w:val="00F97340"/>
    <w:rsid w:val="00F9796F"/>
    <w:rsid w:val="00F97B8D"/>
    <w:rsid w:val="00F97B9D"/>
    <w:rsid w:val="00FA0C1F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3E63"/>
    <w:rsid w:val="00FB45A6"/>
    <w:rsid w:val="00FB490A"/>
    <w:rsid w:val="00FB5326"/>
    <w:rsid w:val="00FB59EA"/>
    <w:rsid w:val="00FB5F97"/>
    <w:rsid w:val="00FB66A5"/>
    <w:rsid w:val="00FB66B0"/>
    <w:rsid w:val="00FB7F40"/>
    <w:rsid w:val="00FB7FA1"/>
    <w:rsid w:val="00FC0C23"/>
    <w:rsid w:val="00FC12C5"/>
    <w:rsid w:val="00FC14E8"/>
    <w:rsid w:val="00FC158F"/>
    <w:rsid w:val="00FC1B6B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6D8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A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qFormat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12">
    <w:name w:val="未处理的提及1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af4">
    <w:name w:val="Grid Table Light"/>
    <w:basedOn w:val="a1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Char">
    <w:name w:val="NO Char"/>
    <w:locked/>
    <w:rsid w:val="007A55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33" TargetMode="External"/><Relationship Id="rId17" Type="http://schemas.openxmlformats.org/officeDocument/2006/relationships/hyperlink" Target="https://portal.3gpp.org/desktopmodules/WorkItem/WorkItemDetails.aspx?workitemId=920033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WorkItem/WorkItemDetails.aspx?workitemId=920033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24E694-5E4F-4905-931C-09E2AAA3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5</Pages>
  <Words>1754</Words>
  <Characters>10001</Characters>
  <Application>Microsoft Office Word</Application>
  <DocSecurity>0</DocSecurity>
  <Lines>83</Lines>
  <Paragraphs>23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11732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Qiangli (Cristina)</cp:lastModifiedBy>
  <cp:revision>83</cp:revision>
  <cp:lastPrinted>2019-12-04T11:04:00Z</cp:lastPrinted>
  <dcterms:created xsi:type="dcterms:W3CDTF">2022-09-30T02:59:00Z</dcterms:created>
  <dcterms:modified xsi:type="dcterms:W3CDTF">2022-11-03T09:33:00Z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(3)nqFqwt9CN7iiKOXD59g/kf20ew0AltKp2YrllBlpxu6lnF4f9C47CMefZVUBOYZZoJ2VkhsX
o4+tubew8iTpYO86LKOk/ra+5138JyXt6CUiVZh0uC4EmfVSsxLyVSzy65ggVFcvTRmDRWco
L9LZfIcjF4gP6jfac0jIdtQx17kDLZSmzuApGLIxy7BYMtvjjMBqzHGE8weLtGToRKupnHcg
5wnlDtHcM5BA9PsVn9</vt:lpwstr>
  </property>
  <property fmtid="{D5CDD505-2E9C-101B-9397-08002B2CF9AE}" pid="19" name="_2015_ms_pID_7253431">
    <vt:lpwstr>5cTtHOkbo++1fCJfKY8OoOi8QxRfDsJ+7+nDRxgO7hlegJRYv2OBkW
5gihiP0jTkqhiieDammvzNEzFBWzwqapY2yUG39ziaddHyiDTJp2GS9aqj7ZJl6iPdRFEmJN
SQc1Vet54r/+Ps6q4I4bO1S7tZL319jMQP1Y+1yAHTP7PZdk2TJSEgffJOMtz+Yhu6odIezv
nAlttsloAxuDp0+rVM74H50NMPV60OKUU+rL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1655726980</vt:lpwstr>
  </property>
  <property fmtid="{D5CDD505-2E9C-101B-9397-08002B2CF9AE}" pid="24" name="_2015_ms_pID_7253432">
    <vt:lpwstr>ng==</vt:lpwstr>
  </property>
</Properties>
</file>